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33F7" w14:textId="77777777" w:rsidR="00FE3179" w:rsidRDefault="00FE3179" w:rsidP="00316CB2">
      <w:pPr>
        <w:ind w:right="-1"/>
      </w:pPr>
    </w:p>
    <w:p w14:paraId="1C8452F7" w14:textId="77777777" w:rsidR="00C4406C" w:rsidRPr="00B26C87" w:rsidRDefault="006A5E18" w:rsidP="00316CB2">
      <w:pPr>
        <w:ind w:right="-1"/>
      </w:pPr>
      <w:r>
        <w:t xml:space="preserve"> </w:t>
      </w:r>
      <w:r w:rsidR="00877988">
        <w:t xml:space="preserve">            </w:t>
      </w:r>
    </w:p>
    <w:p w14:paraId="1B6F851B" w14:textId="77777777" w:rsidR="00B26C87" w:rsidRDefault="00B26C87" w:rsidP="00316CB2">
      <w:pPr>
        <w:ind w:right="-1"/>
        <w:jc w:val="center"/>
        <w:rPr>
          <w:rFonts w:asciiTheme="minorHAnsi" w:hAnsiTheme="minorHAnsi" w:cs="Gautami"/>
          <w:color w:val="000000" w:themeColor="text1"/>
          <w:szCs w:val="20"/>
        </w:rPr>
      </w:pPr>
    </w:p>
    <w:p w14:paraId="20521934" w14:textId="77777777" w:rsidR="00B26C87" w:rsidRDefault="00B26C87" w:rsidP="00316CB2">
      <w:pPr>
        <w:ind w:right="-1"/>
        <w:jc w:val="center"/>
        <w:rPr>
          <w:rFonts w:asciiTheme="minorHAnsi" w:hAnsiTheme="minorHAnsi" w:cs="Gautami"/>
          <w:color w:val="000000" w:themeColor="text1"/>
          <w:sz w:val="32"/>
          <w:szCs w:val="32"/>
        </w:rPr>
      </w:pPr>
    </w:p>
    <w:p w14:paraId="089DA2CE" w14:textId="77777777" w:rsidR="003F1A29" w:rsidRDefault="003F1A29" w:rsidP="00316CB2">
      <w:pPr>
        <w:ind w:right="-1"/>
        <w:jc w:val="center"/>
        <w:rPr>
          <w:rFonts w:ascii="Cambria" w:hAnsi="Cambria" w:cs="Trebuchet MS"/>
          <w:b/>
          <w:bCs/>
          <w:caps/>
          <w:sz w:val="28"/>
          <w:szCs w:val="18"/>
        </w:rPr>
      </w:pPr>
      <w:r>
        <w:rPr>
          <w:rFonts w:ascii="Cambria" w:hAnsi="Cambria" w:cs="Trebuchet MS"/>
          <w:b/>
          <w:bCs/>
          <w:caps/>
          <w:sz w:val="28"/>
          <w:szCs w:val="18"/>
        </w:rPr>
        <w:t>Programma Erasmus+ - Azione KA121 Mobilità individuale ai fini dell’apprendimento - Ambito VET</w:t>
      </w:r>
    </w:p>
    <w:p w14:paraId="227B742E" w14:textId="77777777" w:rsidR="00B26C87" w:rsidRPr="00041180" w:rsidRDefault="00C4406C" w:rsidP="00316CB2">
      <w:pPr>
        <w:ind w:right="-1"/>
        <w:jc w:val="center"/>
        <w:rPr>
          <w:rFonts w:asciiTheme="minorHAnsi" w:hAnsiTheme="minorHAnsi" w:cstheme="minorHAnsi"/>
          <w:color w:val="000000" w:themeColor="text1"/>
          <w:sz w:val="32"/>
          <w:szCs w:val="32"/>
        </w:rPr>
      </w:pPr>
      <w:r w:rsidRPr="00041180">
        <w:rPr>
          <w:rFonts w:asciiTheme="minorHAnsi" w:hAnsiTheme="minorHAnsi" w:cstheme="minorHAnsi"/>
          <w:color w:val="000000" w:themeColor="text1"/>
          <w:sz w:val="32"/>
          <w:szCs w:val="32"/>
        </w:rPr>
        <w:t xml:space="preserve"> </w:t>
      </w:r>
    </w:p>
    <w:p w14:paraId="7524DD27" w14:textId="2E69F731" w:rsidR="006E44D9" w:rsidRPr="00042F25" w:rsidRDefault="006E44D9" w:rsidP="00316CB2">
      <w:pPr>
        <w:ind w:right="-1"/>
        <w:jc w:val="center"/>
        <w:rPr>
          <w:rFonts w:asciiTheme="minorHAnsi" w:hAnsiTheme="minorHAnsi" w:cstheme="minorHAnsi"/>
          <w:b/>
          <w:bCs/>
          <w:color w:val="00B050"/>
          <w:sz w:val="40"/>
          <w:szCs w:val="40"/>
        </w:rPr>
      </w:pPr>
      <w:r w:rsidRPr="00042F25">
        <w:rPr>
          <w:rFonts w:asciiTheme="minorHAnsi" w:hAnsiTheme="minorHAnsi" w:cstheme="minorHAnsi"/>
          <w:b/>
          <w:bCs/>
          <w:color w:val="00B050"/>
          <w:sz w:val="40"/>
          <w:szCs w:val="40"/>
        </w:rPr>
        <w:t xml:space="preserve">“ACCREDITAMENTO </w:t>
      </w:r>
      <w:r w:rsidR="00F1579E" w:rsidRPr="00042F25">
        <w:rPr>
          <w:rFonts w:asciiTheme="minorHAnsi" w:hAnsiTheme="minorHAnsi" w:cstheme="minorHAnsi"/>
          <w:b/>
          <w:bCs/>
          <w:color w:val="00B050"/>
          <w:sz w:val="40"/>
          <w:szCs w:val="40"/>
        </w:rPr>
        <w:t>ISTITUTO LEOPOLDO II DI LORENA</w:t>
      </w:r>
      <w:r w:rsidRPr="00042F25">
        <w:rPr>
          <w:rFonts w:asciiTheme="minorHAnsi" w:hAnsiTheme="minorHAnsi" w:cstheme="minorHAnsi"/>
          <w:b/>
          <w:bCs/>
          <w:color w:val="00B050"/>
          <w:sz w:val="40"/>
          <w:szCs w:val="40"/>
        </w:rPr>
        <w:t>”</w:t>
      </w:r>
    </w:p>
    <w:p w14:paraId="22451635" w14:textId="77DF681D" w:rsidR="006E44D9" w:rsidRPr="00F1579E" w:rsidRDefault="3D02E9AC" w:rsidP="408439F8">
      <w:pPr>
        <w:ind w:right="-1"/>
        <w:jc w:val="center"/>
        <w:rPr>
          <w:rFonts w:asciiTheme="minorHAnsi" w:hAnsiTheme="minorHAnsi" w:cstheme="minorBidi"/>
          <w:i/>
          <w:iCs/>
          <w:color w:val="000000" w:themeColor="text1"/>
          <w:sz w:val="28"/>
          <w:szCs w:val="28"/>
        </w:rPr>
      </w:pPr>
      <w:r w:rsidRPr="00F1579E">
        <w:rPr>
          <w:rFonts w:asciiTheme="minorHAnsi" w:hAnsiTheme="minorHAnsi" w:cstheme="minorBidi"/>
          <w:i/>
          <w:iCs/>
          <w:color w:val="000000" w:themeColor="text1"/>
          <w:sz w:val="28"/>
          <w:szCs w:val="28"/>
        </w:rPr>
        <w:t xml:space="preserve">n° </w:t>
      </w:r>
      <w:r w:rsidR="00F1579E" w:rsidRPr="00F1579E">
        <w:rPr>
          <w:rFonts w:asciiTheme="minorHAnsi" w:hAnsiTheme="minorHAnsi" w:cstheme="minorBidi"/>
          <w:i/>
          <w:iCs/>
          <w:color w:val="000000" w:themeColor="text1"/>
          <w:sz w:val="28"/>
          <w:szCs w:val="28"/>
        </w:rPr>
        <w:t>2021-1-IT01-KA121-VET-000004170</w:t>
      </w:r>
    </w:p>
    <w:p w14:paraId="4F71BE9A" w14:textId="7604BE87" w:rsidR="00A92F32" w:rsidRPr="00F1579E" w:rsidRDefault="3D02E9AC" w:rsidP="00316CB2">
      <w:pPr>
        <w:ind w:right="-1"/>
        <w:jc w:val="center"/>
        <w:rPr>
          <w:rFonts w:asciiTheme="minorHAnsi" w:hAnsiTheme="minorHAnsi" w:cstheme="minorBidi"/>
          <w:i/>
          <w:iCs/>
          <w:color w:val="000000" w:themeColor="text1"/>
          <w:sz w:val="28"/>
          <w:szCs w:val="28"/>
        </w:rPr>
      </w:pPr>
      <w:r w:rsidRPr="00F1579E">
        <w:rPr>
          <w:rFonts w:asciiTheme="minorHAnsi" w:hAnsiTheme="minorHAnsi" w:cstheme="minorBidi"/>
          <w:i/>
          <w:iCs/>
          <w:color w:val="000000" w:themeColor="text1"/>
          <w:sz w:val="28"/>
          <w:szCs w:val="28"/>
        </w:rPr>
        <w:t>CODICE CUP</w:t>
      </w:r>
      <w:r w:rsidR="00F1579E" w:rsidRPr="00F1579E">
        <w:rPr>
          <w:rFonts w:asciiTheme="minorHAnsi" w:hAnsiTheme="minorHAnsi" w:cstheme="minorBidi"/>
          <w:i/>
          <w:iCs/>
          <w:color w:val="000000" w:themeColor="text1"/>
          <w:sz w:val="28"/>
          <w:szCs w:val="28"/>
        </w:rPr>
        <w:t xml:space="preserve"> I53D21001390006</w:t>
      </w:r>
    </w:p>
    <w:p w14:paraId="59AA017F" w14:textId="77777777" w:rsidR="408439F8" w:rsidRPr="00F1579E" w:rsidRDefault="408439F8" w:rsidP="408439F8">
      <w:pPr>
        <w:ind w:right="-1"/>
        <w:jc w:val="center"/>
        <w:rPr>
          <w:i/>
          <w:iCs/>
          <w:color w:val="000000" w:themeColor="text1"/>
          <w:sz w:val="28"/>
          <w:szCs w:val="28"/>
          <w:highlight w:val="yellow"/>
        </w:rPr>
      </w:pPr>
    </w:p>
    <w:p w14:paraId="580C94BB" w14:textId="77777777" w:rsidR="00F1579E" w:rsidRDefault="00F1579E" w:rsidP="00316CB2">
      <w:pPr>
        <w:pStyle w:val="NormaleWeb"/>
        <w:shd w:val="clear" w:color="auto" w:fill="FFFFFF"/>
        <w:ind w:right="-1"/>
        <w:jc w:val="both"/>
      </w:pPr>
      <w:r>
        <w:t xml:space="preserve">L’Istituto Statale d’Istruzione Superiore “Leopoldo II di Lorena” è nato a seguito della DGRT n°40 del gennaio 2011 in materia di programmazione della rete scolastica e al dimensionamento delle Istituzioni scolastiche autonome, costituendosi con la fusione di due Scuole che possiedono una grande tradizione in ambito pedagogico e didattico e che, da sempre, rivolgono attenzione alle richieste del territorio della Provincia di Grosseto : l’I.S.I.T.P. “Leopoldo II di Lorena” e l’I.P.S. “Luigi Einaudi”. </w:t>
      </w:r>
    </w:p>
    <w:p w14:paraId="63A17C71" w14:textId="65AB41B6" w:rsidR="00F1579E" w:rsidRDefault="00F1579E" w:rsidP="00316CB2">
      <w:pPr>
        <w:pStyle w:val="NormaleWeb"/>
        <w:shd w:val="clear" w:color="auto" w:fill="FFFFFF"/>
        <w:ind w:right="-1"/>
        <w:jc w:val="both"/>
      </w:pPr>
      <w:r>
        <w:t>L’attuale Offerta Formativa si articola in: - Istruzione Tecnica Settore Tecnologico; - Istruzione Professionale Settore Servizi; - Percorsi leFP in Sussidiarietà complementare. L’I.S.I.S. “Leopoldo II di Lorena”, attraverso la propria Offerta Formativa, ampia e articolata, trova una matrice comune in due principi fondamentali per la moderna società della conoscenza: il forte legame con il territorio e quindi con l’ambiente e l’orientamento inteso come processo continuo</w:t>
      </w:r>
      <w:r w:rsidR="00A77ABF">
        <w:t xml:space="preserve">. </w:t>
      </w:r>
    </w:p>
    <w:p w14:paraId="132C5BA3" w14:textId="511D2D41" w:rsidR="00A92F32" w:rsidRPr="00A77ABF" w:rsidRDefault="001F0488" w:rsidP="00316CB2">
      <w:pPr>
        <w:pStyle w:val="NormaleWeb"/>
        <w:shd w:val="clear" w:color="auto" w:fill="FFFFFF"/>
        <w:ind w:right="-1"/>
        <w:jc w:val="both"/>
        <w:rPr>
          <w:rFonts w:asciiTheme="minorHAnsi" w:hAnsiTheme="minorHAnsi" w:cstheme="minorHAnsi"/>
          <w:color w:val="000000" w:themeColor="text1"/>
        </w:rPr>
      </w:pPr>
      <w:r w:rsidRPr="00A77ABF">
        <w:rPr>
          <w:rFonts w:asciiTheme="minorHAnsi" w:hAnsiTheme="minorHAnsi" w:cstheme="minorHAnsi"/>
          <w:color w:val="000000" w:themeColor="text1"/>
        </w:rPr>
        <w:t xml:space="preserve">L’Erasmus plan sul quale si basa l’accreditamento </w:t>
      </w:r>
      <w:r w:rsidR="00F1579E" w:rsidRPr="00A77ABF">
        <w:rPr>
          <w:rFonts w:asciiTheme="minorHAnsi" w:hAnsiTheme="minorHAnsi" w:cstheme="minorHAnsi"/>
          <w:color w:val="000000" w:themeColor="text1"/>
        </w:rPr>
        <w:t xml:space="preserve">Istituto “Leopoldo II di Lorena” </w:t>
      </w:r>
      <w:r w:rsidRPr="00A77ABF">
        <w:rPr>
          <w:rFonts w:asciiTheme="minorHAnsi" w:hAnsiTheme="minorHAnsi" w:cstheme="minorHAnsi"/>
          <w:color w:val="000000" w:themeColor="text1"/>
        </w:rPr>
        <w:t xml:space="preserve">ha come focus principale la realizzazione di tirocini formativi in </w:t>
      </w:r>
      <w:r w:rsidR="00A77ABF" w:rsidRPr="00A77ABF">
        <w:rPr>
          <w:rFonts w:asciiTheme="minorHAnsi" w:hAnsiTheme="minorHAnsi" w:cstheme="minorHAnsi"/>
          <w:color w:val="000000" w:themeColor="text1"/>
        </w:rPr>
        <w:t xml:space="preserve">Francia e Spagna. </w:t>
      </w:r>
    </w:p>
    <w:p w14:paraId="27C42953" w14:textId="77777777" w:rsidR="002F6280" w:rsidRPr="00F1579E" w:rsidRDefault="002F6280" w:rsidP="002F6280">
      <w:pPr>
        <w:pStyle w:val="NormaleWeb"/>
        <w:shd w:val="clear" w:color="auto" w:fill="FFFFFF"/>
        <w:ind w:right="-1"/>
        <w:jc w:val="both"/>
        <w:rPr>
          <w:rFonts w:asciiTheme="minorHAnsi" w:hAnsiTheme="minorHAnsi" w:cstheme="minorHAnsi"/>
          <w:b/>
          <w:bCs/>
          <w:color w:val="000000" w:themeColor="text1"/>
        </w:rPr>
      </w:pPr>
      <w:r w:rsidRPr="00F1579E">
        <w:rPr>
          <w:rFonts w:asciiTheme="minorHAnsi" w:hAnsiTheme="minorHAnsi" w:cstheme="minorHAnsi"/>
          <w:b/>
          <w:bCs/>
          <w:color w:val="000000" w:themeColor="text1"/>
        </w:rPr>
        <w:t>I MEMBRI DEL CONSORZIO</w:t>
      </w:r>
    </w:p>
    <w:p w14:paraId="52C18324" w14:textId="329C3027" w:rsidR="002F6280" w:rsidRPr="00F1579E" w:rsidRDefault="00F1579E" w:rsidP="00316CB2">
      <w:pPr>
        <w:pStyle w:val="NormaleWeb"/>
        <w:shd w:val="clear" w:color="auto" w:fill="FFFFFF"/>
        <w:ind w:right="-1"/>
        <w:jc w:val="both"/>
        <w:rPr>
          <w:rFonts w:asciiTheme="minorHAnsi" w:hAnsiTheme="minorHAnsi" w:cstheme="minorHAnsi"/>
          <w:color w:val="000000" w:themeColor="text1"/>
          <w:highlight w:val="yellow"/>
        </w:rPr>
      </w:pPr>
      <w:r>
        <w:t>L’Istituto Statale d’Istruzione Superiore “Leopoldo II di Lorena”, ai fini della presentazione della candidatura all’Erasmus Plan costituirà un Consorzio nazionale, formato dai seguenti Istituti scolastici: I.S.I.S. “A. Vegni", I.P.S.A.A.A.B.I. “B. De Franceschi”, I.I.S. “A. Fanfani – A. M. Camaiti”, I.I.S. "Carrara-Nottolini- Busdraghi" e dalla Legacoop Agroalimentare Toscana, tutti operanti nel settore agrario, agroalimentare e dell’agroindustria, accomunati da una particolare esigenza: assicurare ai giovani toscani una formazione adeguata per garantirne l’inserimento proficuo nel mondo del lavoro. Tutti i componenti del Consorzio hanno recepito con entusiasmo l’invito promosso dall’Istituto proponente di aderire all’accreditamento Erasmus, in favore di studenti e neodiplomati toscani, affinché realizzino un’attività di tirocinio all’estero presso aziende agrarie eccellenti nel campo della c.d. Agricoltura di precisione (una strategia gestionale dell'agricoltura, che si avvale di strumentazioni tecnologiche, mirata all'esecuzione di interventi agronomici sostenibili ed efficienti). I membri del Consorzio, infatti, a seguito della proposta di collaborazione avanzata dall’Istituto capofila di candidarsi nell’ambito dell’Agricoltura di precisione, hanno condiviso la volontà del Coordinatore di portare ad un livello superiore lo studio e la concretizzazione anche in regione Toscana di questa branca dell’Agricoltura, intervenendo sulla formazione erogata agli studenti in classe e applicata in un contesto lavorativo.</w:t>
      </w:r>
    </w:p>
    <w:tbl>
      <w:tblPr>
        <w:tblStyle w:val="Grigliatabella"/>
        <w:tblW w:w="0" w:type="auto"/>
        <w:tblLook w:val="04A0" w:firstRow="1" w:lastRow="0" w:firstColumn="1" w:lastColumn="0" w:noHBand="0" w:noVBand="1"/>
      </w:tblPr>
      <w:tblGrid>
        <w:gridCol w:w="9628"/>
      </w:tblGrid>
      <w:tr w:rsidR="000C128C" w:rsidRPr="00A77ABF" w14:paraId="39E7F2D6" w14:textId="77777777" w:rsidTr="00807038">
        <w:tc>
          <w:tcPr>
            <w:tcW w:w="9628" w:type="dxa"/>
            <w:shd w:val="clear" w:color="auto" w:fill="BDD6EE" w:themeFill="accent5" w:themeFillTint="66"/>
          </w:tcPr>
          <w:p w14:paraId="64D0D0D2" w14:textId="77777777" w:rsidR="000C128C" w:rsidRPr="00A77ABF" w:rsidRDefault="000C128C" w:rsidP="00316CB2">
            <w:pPr>
              <w:pStyle w:val="NormaleWeb"/>
              <w:ind w:right="-1"/>
              <w:jc w:val="center"/>
              <w:rPr>
                <w:rFonts w:asciiTheme="minorHAnsi" w:hAnsiTheme="minorHAnsi" w:cstheme="minorHAnsi"/>
                <w:sz w:val="32"/>
                <w:szCs w:val="32"/>
              </w:rPr>
            </w:pPr>
            <w:r w:rsidRPr="00A77ABF">
              <w:rPr>
                <w:rFonts w:asciiTheme="minorHAnsi" w:hAnsiTheme="minorHAnsi" w:cstheme="minorHAnsi"/>
                <w:sz w:val="32"/>
                <w:szCs w:val="32"/>
              </w:rPr>
              <w:t>QUALI SONO I PRINCIPALI OBIETTIVI DEL PROGETTO?</w:t>
            </w:r>
          </w:p>
        </w:tc>
      </w:tr>
    </w:tbl>
    <w:p w14:paraId="41725EBF" w14:textId="56BAFDA1" w:rsidR="001051D3" w:rsidRPr="00A77ABF" w:rsidRDefault="00A77ABF" w:rsidP="00A77ABF">
      <w:pPr>
        <w:pStyle w:val="Paragrafoelenco"/>
        <w:numPr>
          <w:ilvl w:val="0"/>
          <w:numId w:val="1"/>
        </w:numPr>
        <w:ind w:left="0" w:right="-1" w:firstLine="0"/>
        <w:jc w:val="both"/>
        <w:rPr>
          <w:rFonts w:asciiTheme="minorHAnsi" w:hAnsiTheme="minorHAnsi" w:cstheme="minorHAnsi"/>
          <w:color w:val="000000" w:themeColor="text1"/>
        </w:rPr>
      </w:pPr>
      <w:r w:rsidRPr="00A77ABF">
        <w:lastRenderedPageBreak/>
        <w:t xml:space="preserve">Aumentare i rapporti di collaborazione con gli attori del territorio per la condivisione di pratiche volte allo sviluppo economico-sociale; </w:t>
      </w:r>
    </w:p>
    <w:p w14:paraId="5EA0EF8A" w14:textId="7F49D312" w:rsidR="00A77ABF" w:rsidRPr="00A77ABF" w:rsidRDefault="00A77ABF" w:rsidP="00A77ABF">
      <w:pPr>
        <w:pStyle w:val="Paragrafoelenco"/>
        <w:numPr>
          <w:ilvl w:val="0"/>
          <w:numId w:val="1"/>
        </w:numPr>
        <w:ind w:left="0" w:right="-1" w:firstLine="0"/>
        <w:jc w:val="both"/>
        <w:rPr>
          <w:rFonts w:asciiTheme="minorHAnsi" w:hAnsiTheme="minorHAnsi" w:cstheme="minorHAnsi"/>
          <w:color w:val="000000" w:themeColor="text1"/>
        </w:rPr>
      </w:pPr>
      <w:r w:rsidRPr="00A77ABF">
        <w:t xml:space="preserve">Potenziare i PCTO e/o Stage all’estero promossi dalle Scuole del Consorzio; </w:t>
      </w:r>
    </w:p>
    <w:p w14:paraId="067A374F" w14:textId="54365425" w:rsidR="00A77ABF" w:rsidRPr="00A77ABF" w:rsidRDefault="00A77ABF" w:rsidP="00A77ABF">
      <w:pPr>
        <w:pStyle w:val="Paragrafoelenco"/>
        <w:numPr>
          <w:ilvl w:val="0"/>
          <w:numId w:val="1"/>
        </w:numPr>
        <w:ind w:left="0" w:right="-1" w:firstLine="0"/>
        <w:jc w:val="both"/>
        <w:rPr>
          <w:rFonts w:asciiTheme="minorHAnsi" w:hAnsiTheme="minorHAnsi" w:cstheme="minorHAnsi"/>
          <w:color w:val="000000" w:themeColor="text1"/>
        </w:rPr>
      </w:pPr>
      <w:r w:rsidRPr="00A77ABF">
        <w:t xml:space="preserve">Potenziare nei learners le competenze tecnico-professionali ascrivibili alla figura di “Tecnico della gestione dei rapporti con la produzione agricola e con le fonti di innovazione”; </w:t>
      </w:r>
    </w:p>
    <w:p w14:paraId="4346F6C5" w14:textId="62FE604C" w:rsidR="00A77ABF" w:rsidRPr="00A77ABF" w:rsidRDefault="00A77ABF" w:rsidP="00A77ABF">
      <w:pPr>
        <w:pStyle w:val="Paragrafoelenco"/>
        <w:numPr>
          <w:ilvl w:val="0"/>
          <w:numId w:val="1"/>
        </w:numPr>
        <w:ind w:left="0" w:right="-1" w:firstLine="0"/>
        <w:jc w:val="both"/>
        <w:rPr>
          <w:rFonts w:asciiTheme="minorHAnsi" w:hAnsiTheme="minorHAnsi" w:cstheme="minorHAnsi"/>
          <w:color w:val="000000" w:themeColor="text1"/>
        </w:rPr>
      </w:pPr>
      <w:r w:rsidRPr="00A77ABF">
        <w:t xml:space="preserve">Sostenere e aiutare i giovani VET Learners nell’orientamento professionale in uscita; </w:t>
      </w:r>
    </w:p>
    <w:p w14:paraId="53C12ED5" w14:textId="450B5555" w:rsidR="00A77ABF" w:rsidRPr="00A77ABF" w:rsidRDefault="00A77ABF" w:rsidP="00A77ABF">
      <w:pPr>
        <w:pStyle w:val="Paragrafoelenco"/>
        <w:numPr>
          <w:ilvl w:val="0"/>
          <w:numId w:val="1"/>
        </w:numPr>
        <w:ind w:left="0" w:right="-1" w:firstLine="0"/>
        <w:jc w:val="both"/>
        <w:rPr>
          <w:rFonts w:asciiTheme="minorHAnsi" w:hAnsiTheme="minorHAnsi" w:cstheme="minorHAnsi"/>
          <w:color w:val="000000" w:themeColor="text1"/>
        </w:rPr>
      </w:pPr>
      <w:r w:rsidRPr="00A77ABF">
        <w:t xml:space="preserve">Promuovere attività dirette a sostenere la diffusione e l’applicazione dell’agricoltura di precisione in Toscana; </w:t>
      </w:r>
    </w:p>
    <w:p w14:paraId="3BF6FF30" w14:textId="23613317" w:rsidR="00A77ABF" w:rsidRPr="00A77ABF" w:rsidRDefault="00A77ABF" w:rsidP="00A77ABF">
      <w:pPr>
        <w:pStyle w:val="Paragrafoelenco"/>
        <w:numPr>
          <w:ilvl w:val="0"/>
          <w:numId w:val="1"/>
        </w:numPr>
        <w:ind w:left="0" w:right="-1" w:firstLine="0"/>
        <w:jc w:val="both"/>
        <w:rPr>
          <w:rFonts w:asciiTheme="minorHAnsi" w:hAnsiTheme="minorHAnsi" w:cstheme="minorHAnsi"/>
          <w:color w:val="000000" w:themeColor="text1"/>
        </w:rPr>
      </w:pPr>
      <w:r w:rsidRPr="00A77ABF">
        <w:t xml:space="preserve">Aumentare la partecipazione di realtà scolastiche del territorio a programmi di mobilità europea. </w:t>
      </w:r>
    </w:p>
    <w:p w14:paraId="62F1C6FB" w14:textId="77777777" w:rsidR="00A77ABF" w:rsidRPr="00A77ABF" w:rsidRDefault="00A77ABF" w:rsidP="00A77ABF">
      <w:pPr>
        <w:pStyle w:val="Paragrafoelenco"/>
        <w:ind w:left="0" w:right="-1"/>
        <w:jc w:val="both"/>
        <w:rPr>
          <w:rFonts w:asciiTheme="minorHAnsi" w:hAnsiTheme="minorHAnsi" w:cstheme="minorHAnsi"/>
          <w:color w:val="000000" w:themeColor="text1"/>
          <w:highlight w:val="yellow"/>
        </w:rPr>
      </w:pPr>
    </w:p>
    <w:tbl>
      <w:tblPr>
        <w:tblStyle w:val="Grigliatabella"/>
        <w:tblW w:w="0" w:type="auto"/>
        <w:tblLook w:val="04A0" w:firstRow="1" w:lastRow="0" w:firstColumn="1" w:lastColumn="0" w:noHBand="0" w:noVBand="1"/>
      </w:tblPr>
      <w:tblGrid>
        <w:gridCol w:w="9628"/>
      </w:tblGrid>
      <w:tr w:rsidR="000C128C" w:rsidRPr="00F1579E" w14:paraId="157F238C" w14:textId="77777777" w:rsidTr="00807038">
        <w:tc>
          <w:tcPr>
            <w:tcW w:w="9628" w:type="dxa"/>
            <w:shd w:val="clear" w:color="auto" w:fill="BDD6EE" w:themeFill="accent5" w:themeFillTint="66"/>
          </w:tcPr>
          <w:p w14:paraId="5BA9A080" w14:textId="77777777" w:rsidR="000C128C" w:rsidRPr="00F1579E" w:rsidRDefault="000C128C" w:rsidP="00316CB2">
            <w:pPr>
              <w:ind w:right="-1"/>
              <w:jc w:val="center"/>
              <w:rPr>
                <w:rFonts w:asciiTheme="minorHAnsi" w:hAnsiTheme="minorHAnsi" w:cstheme="minorHAnsi"/>
                <w:sz w:val="32"/>
                <w:szCs w:val="32"/>
                <w:highlight w:val="yellow"/>
              </w:rPr>
            </w:pPr>
            <w:r w:rsidRPr="00A77ABF">
              <w:rPr>
                <w:rFonts w:asciiTheme="minorHAnsi" w:hAnsiTheme="minorHAnsi" w:cstheme="minorHAnsi"/>
                <w:sz w:val="32"/>
                <w:szCs w:val="32"/>
              </w:rPr>
              <w:t>I DESTINATARI:</w:t>
            </w:r>
          </w:p>
        </w:tc>
      </w:tr>
    </w:tbl>
    <w:p w14:paraId="49836B8E" w14:textId="77777777" w:rsidR="00316CB2" w:rsidRPr="00F1579E" w:rsidRDefault="00316CB2" w:rsidP="00316CB2">
      <w:pPr>
        <w:ind w:right="-1"/>
        <w:rPr>
          <w:rFonts w:asciiTheme="minorHAnsi" w:hAnsiTheme="minorHAnsi" w:cstheme="minorHAnsi"/>
          <w:color w:val="000000" w:themeColor="text1"/>
          <w:highlight w:val="yellow"/>
        </w:rPr>
      </w:pPr>
    </w:p>
    <w:p w14:paraId="51C1FB2E" w14:textId="26CC25F6" w:rsidR="004D517E" w:rsidRPr="005867AD" w:rsidRDefault="0D30D266" w:rsidP="408439F8">
      <w:pPr>
        <w:ind w:right="-1"/>
        <w:jc w:val="both"/>
        <w:rPr>
          <w:rFonts w:asciiTheme="minorHAnsi" w:eastAsiaTheme="minorEastAsia" w:hAnsiTheme="minorHAnsi" w:cstheme="minorBidi"/>
          <w:color w:val="000000" w:themeColor="text1"/>
          <w:lang w:eastAsia="en-US"/>
        </w:rPr>
      </w:pPr>
      <w:r w:rsidRPr="005867AD">
        <w:rPr>
          <w:rFonts w:asciiTheme="minorHAnsi" w:hAnsiTheme="minorHAnsi" w:cstheme="minorBidi"/>
          <w:color w:val="000000" w:themeColor="text1"/>
        </w:rPr>
        <w:t>I</w:t>
      </w:r>
      <w:r w:rsidR="3CA0BFCE" w:rsidRPr="005867AD">
        <w:rPr>
          <w:rFonts w:asciiTheme="minorHAnsi" w:hAnsiTheme="minorHAnsi" w:cstheme="minorBidi"/>
          <w:color w:val="000000" w:themeColor="text1"/>
        </w:rPr>
        <w:t xml:space="preserve">l progetto si rivolge a </w:t>
      </w:r>
      <w:r w:rsidR="005867AD" w:rsidRPr="005867AD">
        <w:rPr>
          <w:rFonts w:asciiTheme="minorHAnsi" w:hAnsiTheme="minorHAnsi" w:cstheme="minorBidi"/>
          <w:color w:val="000000" w:themeColor="text1"/>
        </w:rPr>
        <w:t>10</w:t>
      </w:r>
      <w:r w:rsidR="7D78D928" w:rsidRPr="005867AD">
        <w:rPr>
          <w:rFonts w:asciiTheme="minorHAnsi" w:hAnsiTheme="minorHAnsi" w:cstheme="minorBidi"/>
          <w:color w:val="000000" w:themeColor="text1"/>
        </w:rPr>
        <w:t xml:space="preserve"> neo-diplomati</w:t>
      </w:r>
      <w:r w:rsidR="3CA0BFCE" w:rsidRPr="005867AD">
        <w:rPr>
          <w:rFonts w:asciiTheme="minorHAnsi" w:hAnsiTheme="minorHAnsi" w:cstheme="minorBidi"/>
          <w:color w:val="000000" w:themeColor="text1"/>
        </w:rPr>
        <w:t xml:space="preserve"> che avranno la possibilità di svolgere un tirocinio professionale della durata di </w:t>
      </w:r>
      <w:r w:rsidR="005867AD" w:rsidRPr="005867AD">
        <w:rPr>
          <w:rFonts w:asciiTheme="minorHAnsi" w:hAnsiTheme="minorHAnsi" w:cstheme="minorBidi"/>
          <w:color w:val="000000" w:themeColor="text1"/>
        </w:rPr>
        <w:t>120</w:t>
      </w:r>
      <w:r w:rsidR="7D78D928" w:rsidRPr="005867AD">
        <w:rPr>
          <w:rFonts w:asciiTheme="minorHAnsi" w:hAnsiTheme="minorHAnsi" w:cstheme="minorBidi"/>
          <w:color w:val="000000" w:themeColor="text1"/>
        </w:rPr>
        <w:t xml:space="preserve"> </w:t>
      </w:r>
      <w:r w:rsidR="3CA0BFCE" w:rsidRPr="005867AD">
        <w:rPr>
          <w:rFonts w:asciiTheme="minorHAnsi" w:hAnsiTheme="minorHAnsi" w:cstheme="minorBidi"/>
          <w:color w:val="000000" w:themeColor="text1"/>
        </w:rPr>
        <w:t>giorni + 2 di viaggio in aziende estere operanti nell’industria</w:t>
      </w:r>
      <w:r w:rsidR="7D78D928" w:rsidRPr="005867AD">
        <w:rPr>
          <w:rFonts w:asciiTheme="minorHAnsi" w:hAnsiTheme="minorHAnsi" w:cstheme="minorBidi"/>
          <w:color w:val="000000" w:themeColor="text1"/>
        </w:rPr>
        <w:t xml:space="preserve"> </w:t>
      </w:r>
      <w:r w:rsidR="005867AD" w:rsidRPr="005867AD">
        <w:rPr>
          <w:rFonts w:asciiTheme="minorHAnsi" w:hAnsiTheme="minorHAnsi" w:cstheme="minorBidi"/>
          <w:color w:val="000000" w:themeColor="text1"/>
        </w:rPr>
        <w:t>Agraria, Agroalimentare e Agroindustria</w:t>
      </w:r>
      <w:r w:rsidR="481CD6B6" w:rsidRPr="005867AD">
        <w:rPr>
          <w:rFonts w:asciiTheme="minorHAnsi" w:hAnsiTheme="minorHAnsi" w:cstheme="minorBidi"/>
          <w:color w:val="000000" w:themeColor="text1"/>
        </w:rPr>
        <w:t xml:space="preserve">, </w:t>
      </w:r>
      <w:r w:rsidR="3CA0BFCE" w:rsidRPr="005867AD">
        <w:rPr>
          <w:rFonts w:asciiTheme="minorHAnsi" w:hAnsiTheme="minorHAnsi" w:cstheme="minorBidi"/>
          <w:color w:val="000000" w:themeColor="text1"/>
        </w:rPr>
        <w:t>mediante l’assegnazione di Borse di Studio da erogare tramite la pubblicazione periodica di bandi di selezione.</w:t>
      </w:r>
      <w:r w:rsidR="6E70DF6D" w:rsidRPr="005867AD">
        <w:rPr>
          <w:rFonts w:asciiTheme="minorHAnsi" w:hAnsiTheme="minorHAnsi" w:cstheme="minorBidi"/>
          <w:color w:val="000000" w:themeColor="text1"/>
        </w:rPr>
        <w:t xml:space="preserve"> </w:t>
      </w:r>
      <w:r w:rsidR="620EF558" w:rsidRPr="005867AD">
        <w:rPr>
          <w:rFonts w:asciiTheme="minorHAnsi" w:eastAsiaTheme="minorEastAsia" w:hAnsiTheme="minorHAnsi" w:cstheme="minorBidi"/>
          <w:color w:val="000000" w:themeColor="text1"/>
          <w:lang w:eastAsia="en-US"/>
        </w:rPr>
        <w:t>Di seguito i posti disponibili per ciascun paese</w:t>
      </w:r>
      <w:r w:rsidR="5C7E947E" w:rsidRPr="005867AD">
        <w:rPr>
          <w:rFonts w:asciiTheme="minorHAnsi" w:eastAsiaTheme="minorEastAsia" w:hAnsiTheme="minorHAnsi" w:cstheme="minorBidi"/>
          <w:color w:val="000000" w:themeColor="text1"/>
          <w:lang w:eastAsia="en-US"/>
        </w:rPr>
        <w:t xml:space="preserve">: </w:t>
      </w:r>
    </w:p>
    <w:p w14:paraId="19CDF053" w14:textId="77777777" w:rsidR="00D80308" w:rsidRPr="005867AD" w:rsidRDefault="00D80308" w:rsidP="00316CB2">
      <w:pPr>
        <w:ind w:right="-1"/>
        <w:jc w:val="both"/>
        <w:rPr>
          <w:rFonts w:asciiTheme="minorHAnsi" w:eastAsiaTheme="minorHAnsi" w:hAnsiTheme="minorHAnsi" w:cstheme="minorHAnsi"/>
          <w:lang w:eastAsia="en-US"/>
        </w:rPr>
      </w:pPr>
    </w:p>
    <w:tbl>
      <w:tblPr>
        <w:tblStyle w:val="Grigliatabella"/>
        <w:tblW w:w="0" w:type="auto"/>
        <w:tblInd w:w="392" w:type="dxa"/>
        <w:tblLook w:val="04A0" w:firstRow="1" w:lastRow="0" w:firstColumn="1" w:lastColumn="0" w:noHBand="0" w:noVBand="1"/>
      </w:tblPr>
      <w:tblGrid>
        <w:gridCol w:w="425"/>
        <w:gridCol w:w="2013"/>
        <w:gridCol w:w="2381"/>
      </w:tblGrid>
      <w:tr w:rsidR="004D517E" w:rsidRPr="005867AD" w14:paraId="31661A77" w14:textId="77777777" w:rsidTr="00807038">
        <w:tc>
          <w:tcPr>
            <w:tcW w:w="425" w:type="dxa"/>
          </w:tcPr>
          <w:p w14:paraId="0C89671D" w14:textId="77777777" w:rsidR="004D517E" w:rsidRPr="005867AD" w:rsidRDefault="004D517E" w:rsidP="00316CB2">
            <w:pPr>
              <w:ind w:right="-1"/>
              <w:jc w:val="center"/>
              <w:rPr>
                <w:rFonts w:asciiTheme="minorHAnsi" w:eastAsiaTheme="minorHAnsi" w:hAnsiTheme="minorHAnsi" w:cstheme="minorHAnsi"/>
                <w:b/>
                <w:lang w:eastAsia="en-US"/>
              </w:rPr>
            </w:pPr>
            <w:r w:rsidRPr="005867AD">
              <w:rPr>
                <w:rFonts w:asciiTheme="minorHAnsi" w:eastAsiaTheme="minorHAnsi" w:hAnsiTheme="minorHAnsi" w:cstheme="minorHAnsi"/>
                <w:b/>
                <w:lang w:eastAsia="en-US"/>
              </w:rPr>
              <w:t>n.</w:t>
            </w:r>
          </w:p>
        </w:tc>
        <w:tc>
          <w:tcPr>
            <w:tcW w:w="2013" w:type="dxa"/>
            <w:shd w:val="clear" w:color="auto" w:fill="BDD6EE" w:themeFill="accent5" w:themeFillTint="66"/>
          </w:tcPr>
          <w:p w14:paraId="0E45778A" w14:textId="77777777" w:rsidR="004D517E" w:rsidRPr="005867AD" w:rsidRDefault="004D517E" w:rsidP="00316CB2">
            <w:pPr>
              <w:ind w:right="-1"/>
              <w:rPr>
                <w:rFonts w:asciiTheme="minorHAnsi" w:eastAsiaTheme="minorHAnsi" w:hAnsiTheme="minorHAnsi" w:cstheme="minorHAnsi"/>
                <w:b/>
                <w:lang w:eastAsia="en-US"/>
              </w:rPr>
            </w:pPr>
            <w:r w:rsidRPr="005867AD">
              <w:rPr>
                <w:rFonts w:asciiTheme="minorHAnsi" w:eastAsiaTheme="minorHAnsi" w:hAnsiTheme="minorHAnsi" w:cstheme="minorHAnsi"/>
                <w:b/>
                <w:lang w:eastAsia="en-US"/>
              </w:rPr>
              <w:t>Paese</w:t>
            </w:r>
          </w:p>
        </w:tc>
        <w:tc>
          <w:tcPr>
            <w:tcW w:w="2381" w:type="dxa"/>
            <w:shd w:val="clear" w:color="auto" w:fill="BDD6EE" w:themeFill="accent5" w:themeFillTint="66"/>
          </w:tcPr>
          <w:p w14:paraId="1A079EDC" w14:textId="77777777" w:rsidR="004D517E" w:rsidRPr="005867AD" w:rsidRDefault="004D517E" w:rsidP="00316CB2">
            <w:pPr>
              <w:ind w:right="-1"/>
              <w:jc w:val="center"/>
              <w:rPr>
                <w:rFonts w:asciiTheme="minorHAnsi" w:eastAsiaTheme="minorHAnsi" w:hAnsiTheme="minorHAnsi" w:cstheme="minorHAnsi"/>
                <w:b/>
                <w:lang w:eastAsia="en-US"/>
              </w:rPr>
            </w:pPr>
            <w:r w:rsidRPr="005867AD">
              <w:rPr>
                <w:rFonts w:asciiTheme="minorHAnsi" w:eastAsiaTheme="minorHAnsi" w:hAnsiTheme="minorHAnsi" w:cstheme="minorHAnsi"/>
                <w:b/>
                <w:lang w:eastAsia="en-US"/>
              </w:rPr>
              <w:t>Posti disponibili</w:t>
            </w:r>
          </w:p>
        </w:tc>
      </w:tr>
      <w:tr w:rsidR="004D517E" w:rsidRPr="005867AD" w14:paraId="176E589F" w14:textId="77777777" w:rsidTr="00807038">
        <w:tc>
          <w:tcPr>
            <w:tcW w:w="425" w:type="dxa"/>
          </w:tcPr>
          <w:p w14:paraId="35121814" w14:textId="77777777" w:rsidR="004D517E" w:rsidRPr="005867AD" w:rsidRDefault="004D517E" w:rsidP="00316CB2">
            <w:pPr>
              <w:ind w:right="-1"/>
              <w:jc w:val="center"/>
              <w:rPr>
                <w:rFonts w:asciiTheme="minorHAnsi" w:eastAsiaTheme="minorHAnsi" w:hAnsiTheme="minorHAnsi" w:cstheme="minorHAnsi"/>
                <w:lang w:eastAsia="en-US"/>
              </w:rPr>
            </w:pPr>
            <w:r w:rsidRPr="005867AD">
              <w:rPr>
                <w:rFonts w:asciiTheme="minorHAnsi" w:eastAsiaTheme="minorHAnsi" w:hAnsiTheme="minorHAnsi" w:cstheme="minorHAnsi"/>
                <w:lang w:eastAsia="en-US"/>
              </w:rPr>
              <w:t>1</w:t>
            </w:r>
          </w:p>
        </w:tc>
        <w:tc>
          <w:tcPr>
            <w:tcW w:w="2013" w:type="dxa"/>
            <w:shd w:val="clear" w:color="auto" w:fill="auto"/>
          </w:tcPr>
          <w:p w14:paraId="123290BC" w14:textId="72EF6E62" w:rsidR="004D517E" w:rsidRPr="005867AD" w:rsidRDefault="005867AD" w:rsidP="00316CB2">
            <w:pPr>
              <w:tabs>
                <w:tab w:val="left" w:pos="1104"/>
              </w:tabs>
              <w:ind w:right="-1"/>
              <w:jc w:val="both"/>
              <w:rPr>
                <w:rFonts w:asciiTheme="minorHAnsi" w:eastAsiaTheme="minorHAnsi" w:hAnsiTheme="minorHAnsi" w:cstheme="minorHAnsi"/>
                <w:lang w:eastAsia="en-US"/>
              </w:rPr>
            </w:pPr>
            <w:r>
              <w:rPr>
                <w:rFonts w:asciiTheme="minorHAnsi" w:eastAsiaTheme="minorHAnsi" w:hAnsiTheme="minorHAnsi" w:cstheme="minorHAnsi"/>
                <w:lang w:eastAsia="en-US"/>
              </w:rPr>
              <w:t>FRANCIA</w:t>
            </w:r>
          </w:p>
        </w:tc>
        <w:tc>
          <w:tcPr>
            <w:tcW w:w="2381" w:type="dxa"/>
            <w:shd w:val="clear" w:color="auto" w:fill="auto"/>
          </w:tcPr>
          <w:p w14:paraId="38E72B21" w14:textId="50BBB52E" w:rsidR="004D517E" w:rsidRPr="005867AD" w:rsidRDefault="00D67382" w:rsidP="00316CB2">
            <w:pPr>
              <w:ind w:right="-1"/>
              <w:rPr>
                <w:rFonts w:asciiTheme="minorHAnsi" w:eastAsiaTheme="minorHAnsi" w:hAnsiTheme="minorHAnsi" w:cstheme="minorHAnsi"/>
                <w:lang w:eastAsia="en-US"/>
              </w:rPr>
            </w:pPr>
            <w:r w:rsidRPr="005867AD">
              <w:rPr>
                <w:rFonts w:asciiTheme="minorHAnsi" w:eastAsiaTheme="minorHAnsi" w:hAnsiTheme="minorHAnsi" w:cstheme="minorHAnsi"/>
                <w:lang w:eastAsia="en-US"/>
              </w:rPr>
              <w:t xml:space="preserve">                   </w:t>
            </w:r>
            <w:r w:rsidR="005867AD">
              <w:rPr>
                <w:rFonts w:asciiTheme="minorHAnsi" w:eastAsiaTheme="minorHAnsi" w:hAnsiTheme="minorHAnsi" w:cstheme="minorHAnsi"/>
                <w:lang w:eastAsia="en-US"/>
              </w:rPr>
              <w:t>6</w:t>
            </w:r>
          </w:p>
        </w:tc>
      </w:tr>
      <w:tr w:rsidR="004D517E" w:rsidRPr="005867AD" w14:paraId="084E22EE" w14:textId="77777777" w:rsidTr="00807038">
        <w:tc>
          <w:tcPr>
            <w:tcW w:w="425" w:type="dxa"/>
          </w:tcPr>
          <w:p w14:paraId="7F4A981C" w14:textId="77777777" w:rsidR="004D517E" w:rsidRPr="005867AD" w:rsidRDefault="004D517E" w:rsidP="00316CB2">
            <w:pPr>
              <w:ind w:right="-1"/>
              <w:jc w:val="center"/>
              <w:rPr>
                <w:rFonts w:asciiTheme="minorHAnsi" w:eastAsiaTheme="minorHAnsi" w:hAnsiTheme="minorHAnsi" w:cstheme="minorHAnsi"/>
                <w:lang w:eastAsia="en-US"/>
              </w:rPr>
            </w:pPr>
            <w:r w:rsidRPr="005867AD">
              <w:rPr>
                <w:rFonts w:asciiTheme="minorHAnsi" w:eastAsiaTheme="minorHAnsi" w:hAnsiTheme="minorHAnsi" w:cstheme="minorHAnsi"/>
                <w:lang w:eastAsia="en-US"/>
              </w:rPr>
              <w:t>2</w:t>
            </w:r>
          </w:p>
        </w:tc>
        <w:tc>
          <w:tcPr>
            <w:tcW w:w="2013" w:type="dxa"/>
            <w:shd w:val="clear" w:color="auto" w:fill="auto"/>
          </w:tcPr>
          <w:p w14:paraId="6BBA6DE5" w14:textId="069301E0" w:rsidR="004D517E" w:rsidRPr="005867AD" w:rsidRDefault="005867AD" w:rsidP="00316CB2">
            <w:pPr>
              <w:ind w:right="-1"/>
              <w:jc w:val="both"/>
              <w:rPr>
                <w:rFonts w:asciiTheme="minorHAnsi" w:eastAsiaTheme="minorHAnsi" w:hAnsiTheme="minorHAnsi" w:cstheme="minorHAnsi"/>
                <w:lang w:eastAsia="en-US"/>
              </w:rPr>
            </w:pPr>
            <w:r>
              <w:rPr>
                <w:rFonts w:asciiTheme="minorHAnsi" w:eastAsiaTheme="minorHAnsi" w:hAnsiTheme="minorHAnsi" w:cstheme="minorHAnsi"/>
                <w:lang w:eastAsia="en-US"/>
              </w:rPr>
              <w:t>SPAGNA</w:t>
            </w:r>
          </w:p>
        </w:tc>
        <w:tc>
          <w:tcPr>
            <w:tcW w:w="2381" w:type="dxa"/>
            <w:shd w:val="clear" w:color="auto" w:fill="auto"/>
          </w:tcPr>
          <w:p w14:paraId="6A16D09E" w14:textId="2C3C958E" w:rsidR="004D517E" w:rsidRPr="005867AD" w:rsidRDefault="005867AD" w:rsidP="005867AD">
            <w:pPr>
              <w:ind w:right="-1"/>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                   4</w:t>
            </w:r>
          </w:p>
        </w:tc>
      </w:tr>
      <w:tr w:rsidR="004D517E" w:rsidRPr="005867AD" w14:paraId="69FCDBE5" w14:textId="77777777" w:rsidTr="00B372F6">
        <w:trPr>
          <w:trHeight w:val="70"/>
        </w:trPr>
        <w:tc>
          <w:tcPr>
            <w:tcW w:w="425" w:type="dxa"/>
          </w:tcPr>
          <w:p w14:paraId="765B7F9F" w14:textId="77777777" w:rsidR="004D517E" w:rsidRPr="005867AD" w:rsidRDefault="004D517E" w:rsidP="00316CB2">
            <w:pPr>
              <w:ind w:right="-1"/>
              <w:jc w:val="center"/>
              <w:rPr>
                <w:rFonts w:asciiTheme="minorHAnsi" w:eastAsiaTheme="minorHAnsi" w:hAnsiTheme="minorHAnsi" w:cstheme="minorHAnsi"/>
                <w:lang w:eastAsia="en-US"/>
              </w:rPr>
            </w:pPr>
          </w:p>
        </w:tc>
        <w:tc>
          <w:tcPr>
            <w:tcW w:w="2013" w:type="dxa"/>
          </w:tcPr>
          <w:p w14:paraId="2F3BF6D1" w14:textId="77777777" w:rsidR="004D517E" w:rsidRPr="005867AD" w:rsidRDefault="00B372F6" w:rsidP="00316CB2">
            <w:pPr>
              <w:ind w:right="-1"/>
              <w:jc w:val="right"/>
              <w:rPr>
                <w:rFonts w:asciiTheme="minorHAnsi" w:eastAsiaTheme="minorHAnsi" w:hAnsiTheme="minorHAnsi" w:cstheme="minorHAnsi"/>
                <w:lang w:eastAsia="en-US"/>
              </w:rPr>
            </w:pPr>
            <w:r w:rsidRPr="005867AD">
              <w:rPr>
                <w:rFonts w:asciiTheme="minorHAnsi" w:eastAsiaTheme="minorHAnsi" w:hAnsiTheme="minorHAnsi" w:cstheme="minorHAnsi"/>
                <w:b/>
                <w:lang w:eastAsia="en-US"/>
              </w:rPr>
              <w:t>T</w:t>
            </w:r>
            <w:r w:rsidR="004D517E" w:rsidRPr="005867AD">
              <w:rPr>
                <w:rFonts w:asciiTheme="minorHAnsi" w:eastAsiaTheme="minorHAnsi" w:hAnsiTheme="minorHAnsi" w:cstheme="minorHAnsi"/>
                <w:b/>
                <w:lang w:eastAsia="en-US"/>
              </w:rPr>
              <w:t>otale posti</w:t>
            </w:r>
          </w:p>
        </w:tc>
        <w:tc>
          <w:tcPr>
            <w:tcW w:w="2381" w:type="dxa"/>
          </w:tcPr>
          <w:p w14:paraId="2A7873BD" w14:textId="0C23BDAD" w:rsidR="004D517E" w:rsidRPr="005867AD" w:rsidRDefault="005867AD" w:rsidP="00316CB2">
            <w:pPr>
              <w:ind w:right="-1"/>
              <w:jc w:val="center"/>
              <w:rPr>
                <w:rFonts w:asciiTheme="minorHAnsi" w:eastAsiaTheme="minorHAnsi" w:hAnsiTheme="minorHAnsi" w:cstheme="minorHAnsi"/>
                <w:b/>
                <w:lang w:eastAsia="en-US"/>
              </w:rPr>
            </w:pPr>
            <w:r w:rsidRPr="005867AD">
              <w:rPr>
                <w:rFonts w:asciiTheme="minorHAnsi" w:eastAsiaTheme="minorHAnsi" w:hAnsiTheme="minorHAnsi" w:cstheme="minorHAnsi"/>
                <w:b/>
                <w:lang w:eastAsia="en-US"/>
              </w:rPr>
              <w:t>10</w:t>
            </w:r>
          </w:p>
        </w:tc>
      </w:tr>
    </w:tbl>
    <w:p w14:paraId="248CCFE9" w14:textId="77777777" w:rsidR="004D517E" w:rsidRPr="00F1579E" w:rsidRDefault="004D517E" w:rsidP="00316CB2">
      <w:pPr>
        <w:spacing w:line="276" w:lineRule="auto"/>
        <w:ind w:right="-1"/>
        <w:jc w:val="both"/>
        <w:rPr>
          <w:rFonts w:asciiTheme="minorHAnsi" w:hAnsiTheme="minorHAnsi" w:cstheme="minorHAnsi"/>
          <w:highlight w:val="yellow"/>
        </w:rPr>
      </w:pPr>
    </w:p>
    <w:p w14:paraId="4910F0D1" w14:textId="77777777" w:rsidR="000C128C" w:rsidRPr="00F1579E" w:rsidRDefault="000C128C" w:rsidP="00316CB2">
      <w:pPr>
        <w:spacing w:line="276" w:lineRule="auto"/>
        <w:ind w:right="-1"/>
        <w:jc w:val="both"/>
        <w:rPr>
          <w:rFonts w:asciiTheme="minorHAnsi" w:hAnsiTheme="minorHAnsi" w:cstheme="minorHAnsi"/>
          <w:highlight w:val="yellow"/>
        </w:rPr>
      </w:pPr>
    </w:p>
    <w:p w14:paraId="29F34D3B" w14:textId="3C9FD4C5" w:rsidR="004D517E" w:rsidRPr="00010D78" w:rsidRDefault="004D517E" w:rsidP="006C0251">
      <w:pPr>
        <w:spacing w:line="276" w:lineRule="auto"/>
        <w:ind w:right="-1"/>
        <w:jc w:val="both"/>
        <w:rPr>
          <w:rFonts w:asciiTheme="minorHAnsi" w:hAnsiTheme="minorHAnsi" w:cstheme="minorHAnsi"/>
        </w:rPr>
      </w:pPr>
      <w:r w:rsidRPr="00010D78">
        <w:rPr>
          <w:rFonts w:asciiTheme="minorHAnsi" w:hAnsiTheme="minorHAnsi" w:cstheme="minorHAnsi"/>
        </w:rPr>
        <w:t xml:space="preserve">Il presente avviso concerne esclusivamente il primo macro-flusso che selezionerà neodiplomati nell’anno scolastico </w:t>
      </w:r>
      <w:r w:rsidRPr="00010D78">
        <w:rPr>
          <w:rFonts w:asciiTheme="minorHAnsi" w:hAnsiTheme="minorHAnsi" w:cstheme="minorHAnsi"/>
          <w:b/>
          <w:bCs/>
        </w:rPr>
        <w:t>202</w:t>
      </w:r>
      <w:r w:rsidR="00D67382" w:rsidRPr="00010D78">
        <w:rPr>
          <w:rFonts w:asciiTheme="minorHAnsi" w:hAnsiTheme="minorHAnsi" w:cstheme="minorHAnsi"/>
          <w:b/>
          <w:bCs/>
        </w:rPr>
        <w:t>1</w:t>
      </w:r>
      <w:r w:rsidRPr="00010D78">
        <w:rPr>
          <w:rFonts w:asciiTheme="minorHAnsi" w:hAnsiTheme="minorHAnsi" w:cstheme="minorHAnsi"/>
          <w:b/>
          <w:bCs/>
        </w:rPr>
        <w:t>/202</w:t>
      </w:r>
      <w:r w:rsidR="00D67382" w:rsidRPr="00010D78">
        <w:rPr>
          <w:rFonts w:asciiTheme="minorHAnsi" w:hAnsiTheme="minorHAnsi" w:cstheme="minorHAnsi"/>
          <w:b/>
          <w:bCs/>
        </w:rPr>
        <w:t>2</w:t>
      </w:r>
      <w:r w:rsidRPr="00010D78">
        <w:rPr>
          <w:rFonts w:asciiTheme="minorHAnsi" w:hAnsiTheme="minorHAnsi" w:cstheme="minorHAnsi"/>
        </w:rPr>
        <w:t xml:space="preserve"> di cui:</w:t>
      </w:r>
    </w:p>
    <w:p w14:paraId="725C5F63" w14:textId="293AEB31" w:rsidR="005867AD" w:rsidRPr="00B86E42" w:rsidRDefault="00010D78" w:rsidP="006C0251">
      <w:pPr>
        <w:pStyle w:val="Paragrafoelenco"/>
        <w:numPr>
          <w:ilvl w:val="0"/>
          <w:numId w:val="5"/>
        </w:numPr>
        <w:spacing w:line="276" w:lineRule="auto"/>
        <w:ind w:left="0" w:right="-1" w:firstLine="0"/>
        <w:jc w:val="both"/>
        <w:rPr>
          <w:rFonts w:asciiTheme="minorHAnsi" w:hAnsiTheme="minorHAnsi" w:cstheme="minorBidi"/>
          <w:b/>
          <w:bCs/>
        </w:rPr>
      </w:pPr>
      <w:r w:rsidRPr="00B86E42">
        <w:rPr>
          <w:rFonts w:asciiTheme="minorHAnsi" w:hAnsiTheme="minorHAnsi" w:cstheme="minorBidi"/>
          <w:b/>
          <w:bCs/>
        </w:rPr>
        <w:t xml:space="preserve">FRANCIA </w:t>
      </w:r>
      <w:r w:rsidR="00B86E42" w:rsidRPr="00B86E42">
        <w:rPr>
          <w:rFonts w:asciiTheme="minorHAnsi" w:hAnsiTheme="minorHAnsi" w:cstheme="minorBidi"/>
          <w:b/>
          <w:bCs/>
        </w:rPr>
        <w:t>3 CON PARTENZA 31.10.2022</w:t>
      </w:r>
      <w:r w:rsidRPr="00B86E42">
        <w:rPr>
          <w:rFonts w:asciiTheme="minorHAnsi" w:hAnsiTheme="minorHAnsi" w:cstheme="minorBidi"/>
          <w:b/>
          <w:bCs/>
        </w:rPr>
        <w:t xml:space="preserve">; </w:t>
      </w:r>
    </w:p>
    <w:p w14:paraId="2A870EFA" w14:textId="77777777" w:rsidR="008C60B9" w:rsidRPr="00F1579E" w:rsidRDefault="008C60B9" w:rsidP="00606E53">
      <w:pPr>
        <w:pStyle w:val="Paragrafoelenco"/>
        <w:spacing w:line="276" w:lineRule="auto"/>
        <w:ind w:left="0" w:right="-1"/>
        <w:rPr>
          <w:rFonts w:asciiTheme="minorHAnsi" w:hAnsiTheme="minorHAnsi" w:cstheme="minorHAnsi"/>
          <w:sz w:val="32"/>
          <w:szCs w:val="32"/>
          <w:highlight w:val="yellow"/>
        </w:rPr>
      </w:pPr>
    </w:p>
    <w:tbl>
      <w:tblPr>
        <w:tblStyle w:val="Grigliatabella"/>
        <w:tblW w:w="0" w:type="auto"/>
        <w:tblLook w:val="04A0" w:firstRow="1" w:lastRow="0" w:firstColumn="1" w:lastColumn="0" w:noHBand="0" w:noVBand="1"/>
      </w:tblPr>
      <w:tblGrid>
        <w:gridCol w:w="9628"/>
      </w:tblGrid>
      <w:tr w:rsidR="003574A3" w:rsidRPr="00F1579E" w14:paraId="7E8DBFFF" w14:textId="77777777" w:rsidTr="00807038">
        <w:trPr>
          <w:trHeight w:val="587"/>
        </w:trPr>
        <w:tc>
          <w:tcPr>
            <w:tcW w:w="9628" w:type="dxa"/>
            <w:shd w:val="clear" w:color="auto" w:fill="BDD6EE" w:themeFill="accent5" w:themeFillTint="66"/>
          </w:tcPr>
          <w:p w14:paraId="1A565F2B" w14:textId="77777777" w:rsidR="003574A3" w:rsidRPr="00F1579E" w:rsidRDefault="003574A3" w:rsidP="00316CB2">
            <w:pPr>
              <w:spacing w:line="276" w:lineRule="auto"/>
              <w:ind w:right="-1"/>
              <w:jc w:val="center"/>
              <w:rPr>
                <w:rFonts w:asciiTheme="minorHAnsi" w:hAnsiTheme="minorHAnsi" w:cstheme="minorHAnsi"/>
                <w:sz w:val="32"/>
                <w:szCs w:val="32"/>
                <w:highlight w:val="yellow"/>
              </w:rPr>
            </w:pPr>
            <w:r w:rsidRPr="005867AD">
              <w:rPr>
                <w:rFonts w:asciiTheme="minorHAnsi" w:hAnsiTheme="minorHAnsi" w:cstheme="minorHAnsi"/>
                <w:sz w:val="32"/>
                <w:szCs w:val="32"/>
              </w:rPr>
              <w:t>CRONOPROGRAMMA</w:t>
            </w:r>
          </w:p>
        </w:tc>
      </w:tr>
    </w:tbl>
    <w:p w14:paraId="1F0B8F80" w14:textId="77777777" w:rsidR="008C60B9" w:rsidRPr="00F1579E" w:rsidRDefault="008C60B9" w:rsidP="00316CB2">
      <w:pPr>
        <w:spacing w:line="276" w:lineRule="auto"/>
        <w:ind w:right="-1"/>
        <w:jc w:val="both"/>
        <w:rPr>
          <w:rFonts w:asciiTheme="minorHAnsi" w:hAnsiTheme="minorHAnsi" w:cstheme="minorHAnsi"/>
          <w:highlight w:val="yellow"/>
        </w:rPr>
      </w:pPr>
    </w:p>
    <w:tbl>
      <w:tblPr>
        <w:tblW w:w="10071" w:type="dxa"/>
        <w:tblInd w:w="-214" w:type="dxa"/>
        <w:tblCellMar>
          <w:left w:w="70" w:type="dxa"/>
          <w:right w:w="70" w:type="dxa"/>
        </w:tblCellMar>
        <w:tblLook w:val="04A0" w:firstRow="1" w:lastRow="0" w:firstColumn="1" w:lastColumn="0" w:noHBand="0" w:noVBand="1"/>
      </w:tblPr>
      <w:tblGrid>
        <w:gridCol w:w="1687"/>
        <w:gridCol w:w="1488"/>
        <w:gridCol w:w="1571"/>
        <w:gridCol w:w="1568"/>
        <w:gridCol w:w="1242"/>
        <w:gridCol w:w="1146"/>
        <w:gridCol w:w="1369"/>
      </w:tblGrid>
      <w:tr w:rsidR="00010D78" w:rsidRPr="00C16808" w14:paraId="60B7E549" w14:textId="77777777" w:rsidTr="00B23542">
        <w:trPr>
          <w:trHeight w:val="1200"/>
        </w:trPr>
        <w:tc>
          <w:tcPr>
            <w:tcW w:w="1687" w:type="dxa"/>
            <w:tcBorders>
              <w:top w:val="single" w:sz="8" w:space="0" w:color="auto"/>
              <w:left w:val="single" w:sz="8" w:space="0" w:color="auto"/>
              <w:bottom w:val="single" w:sz="4" w:space="0" w:color="auto"/>
              <w:right w:val="nil"/>
            </w:tcBorders>
            <w:shd w:val="clear" w:color="auto" w:fill="00B0F0"/>
            <w:vAlign w:val="center"/>
            <w:hideMark/>
          </w:tcPr>
          <w:p w14:paraId="0695901C" w14:textId="77777777" w:rsidR="00010D78" w:rsidRPr="00C16808" w:rsidRDefault="00010D78" w:rsidP="00B23542">
            <w:pPr>
              <w:jc w:val="center"/>
              <w:rPr>
                <w:rFonts w:ascii="Calibri" w:hAnsi="Calibri" w:cs="Calibri"/>
                <w:b/>
                <w:bCs/>
                <w:sz w:val="22"/>
                <w:szCs w:val="22"/>
              </w:rPr>
            </w:pPr>
            <w:r w:rsidRPr="00C16808">
              <w:rPr>
                <w:rFonts w:ascii="Calibri" w:hAnsi="Calibri" w:cs="Calibri"/>
                <w:b/>
                <w:bCs/>
                <w:sz w:val="22"/>
                <w:szCs w:val="22"/>
              </w:rPr>
              <w:t xml:space="preserve">APERTURA FINESTRA CANDIDATURE </w:t>
            </w:r>
          </w:p>
        </w:tc>
        <w:tc>
          <w:tcPr>
            <w:tcW w:w="1488" w:type="dxa"/>
            <w:tcBorders>
              <w:top w:val="single" w:sz="8" w:space="0" w:color="auto"/>
              <w:left w:val="single" w:sz="4" w:space="0" w:color="auto"/>
              <w:bottom w:val="single" w:sz="4" w:space="0" w:color="auto"/>
              <w:right w:val="single" w:sz="4" w:space="0" w:color="auto"/>
            </w:tcBorders>
            <w:shd w:val="clear" w:color="auto" w:fill="00B0F0"/>
            <w:vAlign w:val="center"/>
            <w:hideMark/>
          </w:tcPr>
          <w:p w14:paraId="32C62DB5" w14:textId="77777777" w:rsidR="00010D78" w:rsidRPr="00C16808" w:rsidRDefault="00010D78" w:rsidP="00B23542">
            <w:pPr>
              <w:jc w:val="center"/>
              <w:rPr>
                <w:rFonts w:ascii="Calibri" w:hAnsi="Calibri" w:cs="Calibri"/>
                <w:b/>
                <w:bCs/>
                <w:sz w:val="22"/>
                <w:szCs w:val="22"/>
              </w:rPr>
            </w:pPr>
            <w:r w:rsidRPr="00C16808">
              <w:rPr>
                <w:rFonts w:ascii="Calibri" w:hAnsi="Calibri" w:cs="Calibri"/>
                <w:b/>
                <w:bCs/>
                <w:sz w:val="22"/>
                <w:szCs w:val="22"/>
              </w:rPr>
              <w:t xml:space="preserve">CHIUSURA FINESTRA CANDIDATURE </w:t>
            </w:r>
          </w:p>
        </w:tc>
        <w:tc>
          <w:tcPr>
            <w:tcW w:w="1571" w:type="dxa"/>
            <w:tcBorders>
              <w:top w:val="single" w:sz="8" w:space="0" w:color="auto"/>
              <w:left w:val="nil"/>
              <w:bottom w:val="single" w:sz="4" w:space="0" w:color="auto"/>
              <w:right w:val="single" w:sz="8" w:space="0" w:color="auto"/>
            </w:tcBorders>
            <w:shd w:val="clear" w:color="auto" w:fill="00B0F0"/>
            <w:noWrap/>
            <w:vAlign w:val="center"/>
            <w:hideMark/>
          </w:tcPr>
          <w:p w14:paraId="77D440AF" w14:textId="77777777" w:rsidR="00010D78" w:rsidRPr="00C16808" w:rsidRDefault="00010D78" w:rsidP="00B23542">
            <w:pPr>
              <w:jc w:val="center"/>
              <w:rPr>
                <w:rFonts w:ascii="Calibri" w:hAnsi="Calibri" w:cs="Calibri"/>
                <w:b/>
                <w:bCs/>
                <w:sz w:val="22"/>
                <w:szCs w:val="22"/>
              </w:rPr>
            </w:pPr>
            <w:r w:rsidRPr="00C16808">
              <w:rPr>
                <w:rFonts w:ascii="Calibri" w:hAnsi="Calibri" w:cs="Calibri"/>
                <w:b/>
                <w:bCs/>
                <w:sz w:val="22"/>
                <w:szCs w:val="22"/>
              </w:rPr>
              <w:t>SELEZIONE</w:t>
            </w:r>
          </w:p>
        </w:tc>
        <w:tc>
          <w:tcPr>
            <w:tcW w:w="1568" w:type="dxa"/>
            <w:tcBorders>
              <w:top w:val="single" w:sz="8" w:space="0" w:color="auto"/>
              <w:left w:val="nil"/>
              <w:bottom w:val="single" w:sz="4" w:space="0" w:color="auto"/>
              <w:right w:val="single" w:sz="8" w:space="0" w:color="auto"/>
            </w:tcBorders>
            <w:shd w:val="clear" w:color="auto" w:fill="00B0F0"/>
            <w:vAlign w:val="center"/>
            <w:hideMark/>
          </w:tcPr>
          <w:p w14:paraId="24C261CD" w14:textId="77777777" w:rsidR="00010D78" w:rsidRPr="00C16808" w:rsidRDefault="00010D78" w:rsidP="00B23542">
            <w:pPr>
              <w:jc w:val="center"/>
              <w:rPr>
                <w:rFonts w:ascii="Calibri" w:hAnsi="Calibri" w:cs="Calibri"/>
                <w:b/>
                <w:bCs/>
                <w:sz w:val="22"/>
                <w:szCs w:val="22"/>
              </w:rPr>
            </w:pPr>
            <w:r w:rsidRPr="00C16808">
              <w:rPr>
                <w:rFonts w:ascii="Calibri" w:hAnsi="Calibri" w:cs="Calibri"/>
                <w:b/>
                <w:bCs/>
                <w:sz w:val="22"/>
                <w:szCs w:val="22"/>
              </w:rPr>
              <w:t xml:space="preserve">GRADUATORIE </w:t>
            </w:r>
          </w:p>
        </w:tc>
        <w:tc>
          <w:tcPr>
            <w:tcW w:w="1242" w:type="dxa"/>
            <w:vMerge w:val="restart"/>
            <w:tcBorders>
              <w:top w:val="single" w:sz="8" w:space="0" w:color="auto"/>
              <w:left w:val="single" w:sz="8" w:space="0" w:color="auto"/>
              <w:bottom w:val="nil"/>
              <w:right w:val="single" w:sz="8" w:space="0" w:color="auto"/>
            </w:tcBorders>
            <w:shd w:val="clear" w:color="auto" w:fill="00B0F0"/>
            <w:noWrap/>
            <w:vAlign w:val="center"/>
            <w:hideMark/>
          </w:tcPr>
          <w:p w14:paraId="502EC26C" w14:textId="77777777" w:rsidR="00010D78" w:rsidRPr="00C16808" w:rsidRDefault="00010D78" w:rsidP="00B23542">
            <w:pPr>
              <w:jc w:val="center"/>
              <w:rPr>
                <w:rFonts w:ascii="Calibri" w:hAnsi="Calibri" w:cs="Calibri"/>
                <w:b/>
                <w:bCs/>
                <w:sz w:val="22"/>
                <w:szCs w:val="22"/>
              </w:rPr>
            </w:pPr>
            <w:r w:rsidRPr="00C16808">
              <w:rPr>
                <w:rFonts w:ascii="Calibri" w:hAnsi="Calibri" w:cs="Calibri"/>
                <w:b/>
                <w:bCs/>
                <w:sz w:val="22"/>
                <w:szCs w:val="22"/>
              </w:rPr>
              <w:t xml:space="preserve">PARTENZE </w:t>
            </w:r>
          </w:p>
        </w:tc>
        <w:tc>
          <w:tcPr>
            <w:tcW w:w="1146" w:type="dxa"/>
            <w:vMerge w:val="restart"/>
            <w:tcBorders>
              <w:top w:val="single" w:sz="8" w:space="0" w:color="auto"/>
              <w:left w:val="single" w:sz="8" w:space="0" w:color="auto"/>
              <w:bottom w:val="nil"/>
              <w:right w:val="single" w:sz="8" w:space="0" w:color="auto"/>
            </w:tcBorders>
            <w:shd w:val="clear" w:color="auto" w:fill="00B0F0"/>
            <w:noWrap/>
            <w:vAlign w:val="center"/>
            <w:hideMark/>
          </w:tcPr>
          <w:p w14:paraId="2CE597FB" w14:textId="77777777" w:rsidR="00010D78" w:rsidRPr="00C16808" w:rsidRDefault="00010D78" w:rsidP="00B23542">
            <w:pPr>
              <w:jc w:val="center"/>
              <w:rPr>
                <w:rFonts w:ascii="Calibri" w:hAnsi="Calibri" w:cs="Calibri"/>
                <w:b/>
                <w:bCs/>
                <w:sz w:val="22"/>
                <w:szCs w:val="22"/>
              </w:rPr>
            </w:pPr>
            <w:r w:rsidRPr="00C16808">
              <w:rPr>
                <w:rFonts w:ascii="Calibri" w:hAnsi="Calibri" w:cs="Calibri"/>
                <w:b/>
                <w:bCs/>
                <w:sz w:val="22"/>
                <w:szCs w:val="22"/>
              </w:rPr>
              <w:t>PAESE</w:t>
            </w:r>
          </w:p>
        </w:tc>
        <w:tc>
          <w:tcPr>
            <w:tcW w:w="1369" w:type="dxa"/>
            <w:vMerge w:val="restart"/>
            <w:tcBorders>
              <w:top w:val="single" w:sz="8" w:space="0" w:color="auto"/>
              <w:left w:val="single" w:sz="8" w:space="0" w:color="auto"/>
              <w:bottom w:val="single" w:sz="8" w:space="0" w:color="000000"/>
              <w:right w:val="single" w:sz="8" w:space="0" w:color="auto"/>
            </w:tcBorders>
            <w:shd w:val="clear" w:color="auto" w:fill="00B0F0"/>
            <w:vAlign w:val="center"/>
            <w:hideMark/>
          </w:tcPr>
          <w:p w14:paraId="7F043D7D" w14:textId="77777777" w:rsidR="00010D78" w:rsidRPr="00C16808" w:rsidRDefault="00010D78" w:rsidP="00B23542">
            <w:pPr>
              <w:jc w:val="center"/>
              <w:rPr>
                <w:rFonts w:ascii="Calibri" w:hAnsi="Calibri" w:cs="Calibri"/>
                <w:b/>
                <w:bCs/>
                <w:sz w:val="22"/>
                <w:szCs w:val="22"/>
              </w:rPr>
            </w:pPr>
            <w:r w:rsidRPr="00C16808">
              <w:rPr>
                <w:rFonts w:ascii="Calibri" w:hAnsi="Calibri" w:cs="Calibri"/>
                <w:b/>
                <w:bCs/>
                <w:sz w:val="22"/>
                <w:szCs w:val="22"/>
              </w:rPr>
              <w:t>N.BORSE</w:t>
            </w:r>
          </w:p>
        </w:tc>
      </w:tr>
      <w:tr w:rsidR="00010D78" w:rsidRPr="00C16808" w14:paraId="436F1758" w14:textId="77777777" w:rsidTr="00B23542">
        <w:trPr>
          <w:trHeight w:val="315"/>
        </w:trPr>
        <w:tc>
          <w:tcPr>
            <w:tcW w:w="1687" w:type="dxa"/>
            <w:tcBorders>
              <w:top w:val="nil"/>
              <w:left w:val="single" w:sz="8" w:space="0" w:color="auto"/>
              <w:bottom w:val="single" w:sz="8" w:space="0" w:color="auto"/>
              <w:right w:val="single" w:sz="4" w:space="0" w:color="auto"/>
            </w:tcBorders>
            <w:shd w:val="clear" w:color="auto" w:fill="00B0F0"/>
            <w:noWrap/>
            <w:vAlign w:val="bottom"/>
            <w:hideMark/>
          </w:tcPr>
          <w:p w14:paraId="09E40B8C" w14:textId="77777777" w:rsidR="00010D78" w:rsidRPr="00C16808" w:rsidRDefault="00010D78" w:rsidP="00B23542">
            <w:pPr>
              <w:jc w:val="center"/>
              <w:rPr>
                <w:rFonts w:ascii="Calibri" w:hAnsi="Calibri" w:cs="Calibri"/>
                <w:b/>
                <w:bCs/>
                <w:sz w:val="22"/>
                <w:szCs w:val="22"/>
              </w:rPr>
            </w:pPr>
            <w:r w:rsidRPr="00C16808">
              <w:rPr>
                <w:rFonts w:ascii="Calibri" w:hAnsi="Calibri" w:cs="Calibri"/>
                <w:b/>
                <w:bCs/>
                <w:sz w:val="22"/>
                <w:szCs w:val="22"/>
              </w:rPr>
              <w:t>da</w:t>
            </w:r>
          </w:p>
        </w:tc>
        <w:tc>
          <w:tcPr>
            <w:tcW w:w="1488" w:type="dxa"/>
            <w:tcBorders>
              <w:top w:val="nil"/>
              <w:left w:val="nil"/>
              <w:bottom w:val="single" w:sz="8" w:space="0" w:color="auto"/>
              <w:right w:val="single" w:sz="8" w:space="0" w:color="auto"/>
            </w:tcBorders>
            <w:shd w:val="clear" w:color="auto" w:fill="00B0F0"/>
            <w:noWrap/>
            <w:vAlign w:val="bottom"/>
            <w:hideMark/>
          </w:tcPr>
          <w:p w14:paraId="0C9BAE2A" w14:textId="77777777" w:rsidR="00010D78" w:rsidRPr="00C16808" w:rsidRDefault="00010D78" w:rsidP="00B23542">
            <w:pPr>
              <w:jc w:val="center"/>
              <w:rPr>
                <w:rFonts w:ascii="Calibri" w:hAnsi="Calibri" w:cs="Calibri"/>
                <w:b/>
                <w:bCs/>
                <w:sz w:val="22"/>
                <w:szCs w:val="22"/>
              </w:rPr>
            </w:pPr>
            <w:r w:rsidRPr="00C16808">
              <w:rPr>
                <w:rFonts w:ascii="Calibri" w:hAnsi="Calibri" w:cs="Calibri"/>
                <w:b/>
                <w:bCs/>
                <w:sz w:val="22"/>
                <w:szCs w:val="22"/>
              </w:rPr>
              <w:t xml:space="preserve">a </w:t>
            </w:r>
          </w:p>
        </w:tc>
        <w:tc>
          <w:tcPr>
            <w:tcW w:w="1571" w:type="dxa"/>
            <w:tcBorders>
              <w:top w:val="nil"/>
              <w:left w:val="nil"/>
              <w:bottom w:val="single" w:sz="8" w:space="0" w:color="auto"/>
              <w:right w:val="single" w:sz="8" w:space="0" w:color="auto"/>
            </w:tcBorders>
            <w:shd w:val="clear" w:color="auto" w:fill="00B0F0"/>
            <w:noWrap/>
            <w:vAlign w:val="center"/>
            <w:hideMark/>
          </w:tcPr>
          <w:p w14:paraId="4B752C7E" w14:textId="77777777" w:rsidR="00010D78" w:rsidRPr="00C16808" w:rsidRDefault="00010D78" w:rsidP="00B23542">
            <w:pPr>
              <w:jc w:val="center"/>
              <w:rPr>
                <w:rFonts w:ascii="Calibri" w:hAnsi="Calibri" w:cs="Calibri"/>
                <w:b/>
                <w:bCs/>
                <w:sz w:val="22"/>
                <w:szCs w:val="22"/>
              </w:rPr>
            </w:pPr>
            <w:r w:rsidRPr="00C16808">
              <w:rPr>
                <w:rFonts w:ascii="Calibri" w:hAnsi="Calibri" w:cs="Calibri"/>
                <w:b/>
                <w:bCs/>
                <w:sz w:val="22"/>
                <w:szCs w:val="22"/>
              </w:rPr>
              <w:t> </w:t>
            </w:r>
          </w:p>
        </w:tc>
        <w:tc>
          <w:tcPr>
            <w:tcW w:w="1568" w:type="dxa"/>
            <w:tcBorders>
              <w:top w:val="nil"/>
              <w:left w:val="nil"/>
              <w:bottom w:val="single" w:sz="8" w:space="0" w:color="auto"/>
              <w:right w:val="single" w:sz="8" w:space="0" w:color="auto"/>
            </w:tcBorders>
            <w:shd w:val="clear" w:color="auto" w:fill="00B0F0"/>
            <w:noWrap/>
            <w:vAlign w:val="center"/>
            <w:hideMark/>
          </w:tcPr>
          <w:p w14:paraId="6938B031" w14:textId="77777777" w:rsidR="00010D78" w:rsidRPr="00C16808" w:rsidRDefault="00010D78" w:rsidP="00B23542">
            <w:pPr>
              <w:jc w:val="center"/>
              <w:rPr>
                <w:rFonts w:ascii="Calibri" w:hAnsi="Calibri" w:cs="Calibri"/>
                <w:b/>
                <w:bCs/>
                <w:sz w:val="22"/>
                <w:szCs w:val="22"/>
              </w:rPr>
            </w:pPr>
            <w:r w:rsidRPr="00C16808">
              <w:rPr>
                <w:rFonts w:ascii="Calibri" w:hAnsi="Calibri" w:cs="Calibri"/>
                <w:b/>
                <w:bCs/>
                <w:sz w:val="22"/>
                <w:szCs w:val="22"/>
              </w:rPr>
              <w:t> </w:t>
            </w:r>
          </w:p>
        </w:tc>
        <w:tc>
          <w:tcPr>
            <w:tcW w:w="1242" w:type="dxa"/>
            <w:vMerge/>
            <w:tcBorders>
              <w:top w:val="single" w:sz="8" w:space="0" w:color="auto"/>
              <w:left w:val="single" w:sz="8" w:space="0" w:color="auto"/>
              <w:bottom w:val="nil"/>
              <w:right w:val="single" w:sz="8" w:space="0" w:color="auto"/>
            </w:tcBorders>
            <w:vAlign w:val="center"/>
            <w:hideMark/>
          </w:tcPr>
          <w:p w14:paraId="3ECC4083" w14:textId="77777777" w:rsidR="00010D78" w:rsidRPr="00C16808" w:rsidRDefault="00010D78" w:rsidP="00B23542">
            <w:pPr>
              <w:rPr>
                <w:rFonts w:ascii="Calibri" w:hAnsi="Calibri" w:cs="Calibri"/>
                <w:b/>
                <w:bCs/>
                <w:sz w:val="22"/>
                <w:szCs w:val="22"/>
              </w:rPr>
            </w:pPr>
          </w:p>
        </w:tc>
        <w:tc>
          <w:tcPr>
            <w:tcW w:w="1146" w:type="dxa"/>
            <w:vMerge/>
            <w:tcBorders>
              <w:top w:val="single" w:sz="8" w:space="0" w:color="auto"/>
              <w:left w:val="single" w:sz="8" w:space="0" w:color="auto"/>
              <w:bottom w:val="nil"/>
              <w:right w:val="single" w:sz="8" w:space="0" w:color="auto"/>
            </w:tcBorders>
            <w:vAlign w:val="center"/>
            <w:hideMark/>
          </w:tcPr>
          <w:p w14:paraId="3CD3ACF8" w14:textId="77777777" w:rsidR="00010D78" w:rsidRPr="00C16808" w:rsidRDefault="00010D78" w:rsidP="00B23542">
            <w:pPr>
              <w:rPr>
                <w:rFonts w:ascii="Calibri" w:hAnsi="Calibri" w:cs="Calibri"/>
                <w:b/>
                <w:bCs/>
                <w:sz w:val="22"/>
                <w:szCs w:val="22"/>
              </w:rPr>
            </w:pPr>
          </w:p>
        </w:tc>
        <w:tc>
          <w:tcPr>
            <w:tcW w:w="1369" w:type="dxa"/>
            <w:vMerge/>
            <w:tcBorders>
              <w:top w:val="single" w:sz="8" w:space="0" w:color="auto"/>
              <w:left w:val="single" w:sz="8" w:space="0" w:color="auto"/>
              <w:bottom w:val="single" w:sz="8" w:space="0" w:color="000000"/>
              <w:right w:val="single" w:sz="8" w:space="0" w:color="auto"/>
            </w:tcBorders>
            <w:vAlign w:val="center"/>
            <w:hideMark/>
          </w:tcPr>
          <w:p w14:paraId="1F9F7598" w14:textId="77777777" w:rsidR="00010D78" w:rsidRPr="00C16808" w:rsidRDefault="00010D78" w:rsidP="00B23542">
            <w:pPr>
              <w:rPr>
                <w:rFonts w:ascii="Calibri" w:hAnsi="Calibri" w:cs="Calibri"/>
                <w:b/>
                <w:bCs/>
                <w:sz w:val="22"/>
                <w:szCs w:val="22"/>
              </w:rPr>
            </w:pPr>
          </w:p>
        </w:tc>
      </w:tr>
      <w:tr w:rsidR="00B86E42" w:rsidRPr="00C16808" w14:paraId="2EA23202" w14:textId="77777777" w:rsidTr="00D221B8">
        <w:trPr>
          <w:trHeight w:val="315"/>
        </w:trPr>
        <w:tc>
          <w:tcPr>
            <w:tcW w:w="1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F5D9E" w14:textId="6BFDE8D1" w:rsidR="00B86E42" w:rsidRPr="00C16808" w:rsidRDefault="00B86E42" w:rsidP="00B86E42">
            <w:pPr>
              <w:jc w:val="center"/>
              <w:rPr>
                <w:rFonts w:ascii="Calibri" w:hAnsi="Calibri" w:cs="Calibri"/>
                <w:sz w:val="22"/>
                <w:szCs w:val="22"/>
              </w:rPr>
            </w:pPr>
            <w:r>
              <w:rPr>
                <w:rFonts w:ascii="Calibri" w:hAnsi="Calibri" w:cs="Calibri"/>
                <w:color w:val="1D1B10"/>
                <w:sz w:val="22"/>
                <w:szCs w:val="22"/>
              </w:rPr>
              <w:t>01/09/2022</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14:paraId="6F173749" w14:textId="640380DB" w:rsidR="00B86E42" w:rsidRPr="00C16808" w:rsidRDefault="00B86E42" w:rsidP="00B86E42">
            <w:pPr>
              <w:jc w:val="center"/>
              <w:rPr>
                <w:rFonts w:ascii="Calibri" w:hAnsi="Calibri" w:cs="Calibri"/>
                <w:sz w:val="22"/>
                <w:szCs w:val="22"/>
              </w:rPr>
            </w:pPr>
            <w:r>
              <w:rPr>
                <w:rFonts w:ascii="Calibri" w:hAnsi="Calibri" w:cs="Calibri"/>
                <w:color w:val="1D1B10"/>
                <w:sz w:val="22"/>
                <w:szCs w:val="22"/>
              </w:rPr>
              <w:t>28/09/2022</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14:paraId="68B0D0E5" w14:textId="60AD7EB2" w:rsidR="00B86E42" w:rsidRPr="00C16808" w:rsidRDefault="00B86E42" w:rsidP="00B86E42">
            <w:pPr>
              <w:jc w:val="center"/>
              <w:rPr>
                <w:rFonts w:ascii="Calibri" w:hAnsi="Calibri" w:cs="Calibri"/>
                <w:color w:val="000000"/>
                <w:sz w:val="22"/>
                <w:szCs w:val="22"/>
              </w:rPr>
            </w:pPr>
            <w:r>
              <w:rPr>
                <w:rFonts w:ascii="Calibri" w:hAnsi="Calibri" w:cs="Calibri"/>
                <w:color w:val="1D1B10"/>
                <w:sz w:val="22"/>
                <w:szCs w:val="22"/>
              </w:rPr>
              <w:t>04/10/2022</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624AD840" w14:textId="59B71ED7" w:rsidR="00B86E42" w:rsidRPr="00C16808" w:rsidRDefault="00B86E42" w:rsidP="00B86E42">
            <w:pPr>
              <w:jc w:val="center"/>
              <w:rPr>
                <w:rFonts w:ascii="Calibri" w:hAnsi="Calibri" w:cs="Calibri"/>
                <w:color w:val="000000"/>
                <w:sz w:val="22"/>
                <w:szCs w:val="22"/>
              </w:rPr>
            </w:pPr>
            <w:r>
              <w:rPr>
                <w:rFonts w:ascii="Calibri" w:hAnsi="Calibri" w:cs="Calibri"/>
                <w:color w:val="1D1B10"/>
                <w:sz w:val="22"/>
                <w:szCs w:val="22"/>
              </w:rPr>
              <w:t>06/10/2022</w:t>
            </w:r>
          </w:p>
        </w:tc>
        <w:tc>
          <w:tcPr>
            <w:tcW w:w="1242" w:type="dxa"/>
            <w:tcBorders>
              <w:top w:val="nil"/>
              <w:left w:val="nil"/>
              <w:bottom w:val="single" w:sz="4" w:space="0" w:color="auto"/>
              <w:right w:val="single" w:sz="4" w:space="0" w:color="auto"/>
            </w:tcBorders>
            <w:shd w:val="clear" w:color="000000" w:fill="FFFFFF"/>
            <w:noWrap/>
            <w:vAlign w:val="bottom"/>
            <w:hideMark/>
          </w:tcPr>
          <w:p w14:paraId="6C570123" w14:textId="30FCB9D3" w:rsidR="00B86E42" w:rsidRPr="00C16808" w:rsidRDefault="00B86E42" w:rsidP="00B86E42">
            <w:pPr>
              <w:jc w:val="center"/>
              <w:rPr>
                <w:rFonts w:ascii="Calibri" w:hAnsi="Calibri" w:cs="Calibri"/>
                <w:color w:val="000000"/>
                <w:sz w:val="22"/>
                <w:szCs w:val="22"/>
              </w:rPr>
            </w:pPr>
            <w:r w:rsidRPr="00C16808">
              <w:rPr>
                <w:rFonts w:ascii="Calibri" w:hAnsi="Calibri" w:cs="Calibri"/>
                <w:color w:val="000000"/>
                <w:sz w:val="22"/>
                <w:szCs w:val="22"/>
              </w:rPr>
              <w:t>3</w:t>
            </w:r>
            <w:r>
              <w:rPr>
                <w:rFonts w:ascii="Calibri" w:hAnsi="Calibri" w:cs="Calibri"/>
                <w:color w:val="000000"/>
                <w:sz w:val="22"/>
                <w:szCs w:val="22"/>
              </w:rPr>
              <w:t>1</w:t>
            </w:r>
            <w:r w:rsidRPr="00C16808">
              <w:rPr>
                <w:rFonts w:ascii="Calibri" w:hAnsi="Calibri" w:cs="Calibri"/>
                <w:color w:val="000000"/>
                <w:sz w:val="22"/>
                <w:szCs w:val="22"/>
              </w:rPr>
              <w:t>/</w:t>
            </w:r>
            <w:r>
              <w:rPr>
                <w:rFonts w:ascii="Calibri" w:hAnsi="Calibri" w:cs="Calibri"/>
                <w:color w:val="000000"/>
                <w:sz w:val="22"/>
                <w:szCs w:val="22"/>
              </w:rPr>
              <w:t>10</w:t>
            </w:r>
            <w:r w:rsidRPr="00C16808">
              <w:rPr>
                <w:rFonts w:ascii="Calibri" w:hAnsi="Calibri" w:cs="Calibri"/>
                <w:color w:val="000000"/>
                <w:sz w:val="22"/>
                <w:szCs w:val="22"/>
              </w:rPr>
              <w:t>/2022</w:t>
            </w:r>
          </w:p>
        </w:tc>
        <w:tc>
          <w:tcPr>
            <w:tcW w:w="1146" w:type="dxa"/>
            <w:tcBorders>
              <w:top w:val="nil"/>
              <w:left w:val="nil"/>
              <w:bottom w:val="single" w:sz="4" w:space="0" w:color="auto"/>
              <w:right w:val="single" w:sz="4" w:space="0" w:color="auto"/>
            </w:tcBorders>
            <w:shd w:val="clear" w:color="000000" w:fill="FFFFFF"/>
            <w:noWrap/>
            <w:vAlign w:val="center"/>
            <w:hideMark/>
          </w:tcPr>
          <w:p w14:paraId="60D39F83" w14:textId="103B4005" w:rsidR="00B86E42" w:rsidRPr="00C16808" w:rsidRDefault="00B86E42" w:rsidP="00B86E42">
            <w:pPr>
              <w:jc w:val="center"/>
              <w:rPr>
                <w:rFonts w:ascii="Calibri" w:hAnsi="Calibri" w:cs="Calibri"/>
                <w:sz w:val="22"/>
                <w:szCs w:val="22"/>
              </w:rPr>
            </w:pPr>
            <w:r>
              <w:rPr>
                <w:rFonts w:ascii="Calibri" w:hAnsi="Calibri" w:cs="Calibri"/>
                <w:sz w:val="22"/>
                <w:szCs w:val="22"/>
              </w:rPr>
              <w:t>FRANCIA</w:t>
            </w:r>
          </w:p>
        </w:tc>
        <w:tc>
          <w:tcPr>
            <w:tcW w:w="1369" w:type="dxa"/>
            <w:tcBorders>
              <w:top w:val="nil"/>
              <w:left w:val="nil"/>
              <w:bottom w:val="single" w:sz="4" w:space="0" w:color="auto"/>
              <w:right w:val="single" w:sz="4" w:space="0" w:color="auto"/>
            </w:tcBorders>
            <w:shd w:val="clear" w:color="000000" w:fill="FFFFFF"/>
            <w:noWrap/>
            <w:vAlign w:val="center"/>
            <w:hideMark/>
          </w:tcPr>
          <w:p w14:paraId="319B51E9" w14:textId="2B844DE7" w:rsidR="00B86E42" w:rsidRPr="00C16808" w:rsidRDefault="00B86E42" w:rsidP="00B86E42">
            <w:pPr>
              <w:jc w:val="center"/>
              <w:rPr>
                <w:rFonts w:ascii="Calibri" w:hAnsi="Calibri" w:cs="Calibri"/>
                <w:sz w:val="22"/>
                <w:szCs w:val="22"/>
              </w:rPr>
            </w:pPr>
            <w:r>
              <w:rPr>
                <w:rFonts w:ascii="Calibri" w:hAnsi="Calibri" w:cs="Calibri"/>
                <w:sz w:val="22"/>
                <w:szCs w:val="22"/>
              </w:rPr>
              <w:t>3</w:t>
            </w:r>
          </w:p>
        </w:tc>
      </w:tr>
    </w:tbl>
    <w:p w14:paraId="19C9B759" w14:textId="06085263" w:rsidR="005867AD" w:rsidRDefault="005867AD" w:rsidP="00316CB2">
      <w:pPr>
        <w:ind w:right="-1"/>
        <w:jc w:val="both"/>
        <w:rPr>
          <w:rFonts w:asciiTheme="minorHAnsi" w:hAnsiTheme="minorHAnsi" w:cstheme="minorHAnsi"/>
        </w:rPr>
      </w:pPr>
    </w:p>
    <w:p w14:paraId="05224E7F" w14:textId="77777777" w:rsidR="005867AD" w:rsidRDefault="005867AD" w:rsidP="00316CB2">
      <w:pPr>
        <w:ind w:right="-1"/>
        <w:jc w:val="both"/>
        <w:rPr>
          <w:rFonts w:asciiTheme="minorHAnsi" w:hAnsiTheme="minorHAnsi" w:cstheme="minorHAnsi"/>
        </w:rPr>
      </w:pPr>
    </w:p>
    <w:p w14:paraId="3571FB84" w14:textId="6A8B82B5" w:rsidR="00DC3C03" w:rsidRPr="00F1579E" w:rsidRDefault="00DC3C03" w:rsidP="00316CB2">
      <w:pPr>
        <w:ind w:right="-1"/>
        <w:jc w:val="both"/>
        <w:rPr>
          <w:rFonts w:asciiTheme="minorHAnsi" w:hAnsiTheme="minorHAnsi" w:cstheme="minorHAnsi"/>
        </w:rPr>
      </w:pPr>
      <w:r w:rsidRPr="00F1579E">
        <w:rPr>
          <w:rFonts w:asciiTheme="minorHAnsi" w:hAnsiTheme="minorHAnsi" w:cstheme="minorHAnsi"/>
        </w:rPr>
        <w:t>N.B. Tutte le date suindicate sono indicative e potranno subire variazioni per esigenze organizzative.</w:t>
      </w:r>
    </w:p>
    <w:p w14:paraId="70CAC5DA" w14:textId="77777777" w:rsidR="008C60B9" w:rsidRPr="00F1579E" w:rsidRDefault="008C60B9" w:rsidP="00316CB2">
      <w:pPr>
        <w:spacing w:line="276" w:lineRule="auto"/>
        <w:ind w:right="-1"/>
        <w:jc w:val="both"/>
        <w:rPr>
          <w:rFonts w:asciiTheme="minorHAnsi" w:hAnsiTheme="minorHAnsi" w:cstheme="minorHAnsi"/>
        </w:rPr>
      </w:pPr>
    </w:p>
    <w:tbl>
      <w:tblPr>
        <w:tblStyle w:val="Grigliatabellachiara"/>
        <w:tblW w:w="0" w:type="auto"/>
        <w:tblLook w:val="04A0" w:firstRow="1" w:lastRow="0" w:firstColumn="1" w:lastColumn="0" w:noHBand="0" w:noVBand="1"/>
      </w:tblPr>
      <w:tblGrid>
        <w:gridCol w:w="9628"/>
      </w:tblGrid>
      <w:tr w:rsidR="003574A3" w:rsidRPr="00F1579E" w14:paraId="7B84F738" w14:textId="77777777" w:rsidTr="00807038">
        <w:trPr>
          <w:trHeight w:val="524"/>
        </w:trPr>
        <w:tc>
          <w:tcPr>
            <w:tcW w:w="962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15204D" w14:textId="77777777" w:rsidR="003574A3" w:rsidRPr="00F1579E" w:rsidRDefault="003574A3" w:rsidP="00316CB2">
            <w:pPr>
              <w:ind w:right="-1"/>
              <w:jc w:val="center"/>
              <w:rPr>
                <w:rFonts w:asciiTheme="minorHAnsi" w:hAnsiTheme="minorHAnsi" w:cstheme="minorHAnsi"/>
                <w:sz w:val="32"/>
                <w:szCs w:val="32"/>
              </w:rPr>
            </w:pPr>
            <w:r w:rsidRPr="00F1579E">
              <w:rPr>
                <w:rFonts w:asciiTheme="minorHAnsi" w:hAnsiTheme="minorHAnsi" w:cstheme="minorHAnsi"/>
                <w:sz w:val="32"/>
                <w:szCs w:val="32"/>
              </w:rPr>
              <w:t>L’IMPATTO</w:t>
            </w:r>
          </w:p>
        </w:tc>
      </w:tr>
    </w:tbl>
    <w:p w14:paraId="370D29F6" w14:textId="77777777" w:rsidR="00555CD7" w:rsidRPr="00F1579E" w:rsidRDefault="00555CD7" w:rsidP="00316CB2">
      <w:pPr>
        <w:ind w:right="-1"/>
        <w:jc w:val="both"/>
        <w:rPr>
          <w:rFonts w:asciiTheme="minorHAnsi" w:hAnsiTheme="minorHAnsi" w:cstheme="minorHAnsi"/>
          <w:highlight w:val="yellow"/>
        </w:rPr>
      </w:pPr>
    </w:p>
    <w:p w14:paraId="546C5C82" w14:textId="370B74A1" w:rsidR="00316CB2" w:rsidRDefault="00F1579E" w:rsidP="00F1579E">
      <w:pPr>
        <w:ind w:right="-1"/>
        <w:jc w:val="both"/>
      </w:pPr>
      <w:r>
        <w:t xml:space="preserve">Tutti i membri del Consorzio, a cui aderisce anche la Legacoop Agroalimentare Toscana, in rappresentanza delle istanze provenienti dal mercato del lavoro del settore agroalimentare, ritengono che l’esperienza di mobilità transnazionale riuscirà a soddisfare fabbisogni tipici dei propri Piani di Miglioramento, ossia: - fornire ai giovani neodiplomati toscani le competenze culturali, tecniche e professionali funzionali all’inserimento nel mondo del lavoro; - potenziare i PCTO e/o l’attività di stage con aziende estere; - rafforzare i rapporti di collaborazione con aziende, Enti locali e regionali ai fini della condivisione di pratiche formative adeguate ad assicurare lo sviluppo economico-sociale del proprio contesto territoriale; - orientare i learners per ridimensionare la dispersione scolastica; - potenziare le competenze chiave europee dei giovani, in particolare, la comunicazione in lingua straniera, le competenze digitali ed interculturali, lo spirito di iniziativa e l’imprenditorialità; - aumentare la propria dimensione europea al fine di assicurare un’Offerta Formativa in linea con i dettami del Lifelong Learning. </w:t>
      </w:r>
    </w:p>
    <w:p w14:paraId="3FCFDB13" w14:textId="77777777" w:rsidR="00F1579E" w:rsidRPr="00F1579E" w:rsidRDefault="00F1579E" w:rsidP="00316CB2">
      <w:pPr>
        <w:ind w:right="-1"/>
        <w:rPr>
          <w:rFonts w:asciiTheme="minorHAnsi" w:hAnsiTheme="minorHAnsi" w:cstheme="minorHAnsi"/>
          <w:b/>
          <w:highlight w:val="yellow"/>
        </w:rPr>
      </w:pPr>
    </w:p>
    <w:tbl>
      <w:tblPr>
        <w:tblStyle w:val="Grigliatabella"/>
        <w:tblW w:w="0" w:type="auto"/>
        <w:tblLook w:val="04A0" w:firstRow="1" w:lastRow="0" w:firstColumn="1" w:lastColumn="0" w:noHBand="0" w:noVBand="1"/>
      </w:tblPr>
      <w:tblGrid>
        <w:gridCol w:w="9628"/>
      </w:tblGrid>
      <w:tr w:rsidR="000C128C" w:rsidRPr="005867AD" w14:paraId="3357ADB7" w14:textId="77777777" w:rsidTr="00807038">
        <w:trPr>
          <w:trHeight w:val="437"/>
        </w:trPr>
        <w:tc>
          <w:tcPr>
            <w:tcW w:w="9628" w:type="dxa"/>
            <w:shd w:val="clear" w:color="auto" w:fill="DEEAF6" w:themeFill="accent5" w:themeFillTint="33"/>
          </w:tcPr>
          <w:p w14:paraId="5C25DB37" w14:textId="77777777" w:rsidR="000C128C" w:rsidRPr="005867AD" w:rsidRDefault="000C128C" w:rsidP="00316CB2">
            <w:pPr>
              <w:pStyle w:val="NormaleWeb"/>
              <w:ind w:right="-1"/>
              <w:jc w:val="center"/>
              <w:rPr>
                <w:rFonts w:asciiTheme="minorHAnsi" w:hAnsiTheme="minorHAnsi" w:cstheme="minorHAnsi"/>
                <w:sz w:val="32"/>
                <w:szCs w:val="32"/>
              </w:rPr>
            </w:pPr>
            <w:r w:rsidRPr="005867AD">
              <w:rPr>
                <w:rFonts w:asciiTheme="minorHAnsi" w:hAnsiTheme="minorHAnsi" w:cstheme="minorHAnsi"/>
                <w:sz w:val="32"/>
                <w:szCs w:val="32"/>
              </w:rPr>
              <w:t>REQUISITI E MODALITA’ DI PARTECIPAZIONE</w:t>
            </w:r>
          </w:p>
        </w:tc>
      </w:tr>
    </w:tbl>
    <w:p w14:paraId="45B00C10" w14:textId="33A4FC7B" w:rsidR="00BF0EB4" w:rsidRDefault="00BF0EB4" w:rsidP="00316CB2">
      <w:pPr>
        <w:pStyle w:val="NormaleWeb"/>
        <w:shd w:val="clear" w:color="auto" w:fill="FFFFFF"/>
        <w:ind w:right="-1"/>
        <w:jc w:val="both"/>
        <w:rPr>
          <w:rFonts w:asciiTheme="minorHAnsi" w:hAnsiTheme="minorHAnsi" w:cstheme="minorHAnsi"/>
          <w:b/>
          <w:bCs/>
          <w:color w:val="0070C0"/>
        </w:rPr>
      </w:pPr>
      <w:r w:rsidRPr="005867AD">
        <w:rPr>
          <w:rFonts w:asciiTheme="minorHAnsi" w:hAnsiTheme="minorHAnsi" w:cstheme="minorHAnsi"/>
          <w:b/>
          <w:bCs/>
          <w:color w:val="0070C0"/>
        </w:rPr>
        <w:t>Con il presente Bando di selezione si assegnano</w:t>
      </w:r>
      <w:r w:rsidR="005867AD">
        <w:rPr>
          <w:rFonts w:asciiTheme="minorHAnsi" w:hAnsiTheme="minorHAnsi" w:cstheme="minorHAnsi"/>
          <w:b/>
          <w:bCs/>
          <w:color w:val="0070C0"/>
        </w:rPr>
        <w:t xml:space="preserve">: </w:t>
      </w:r>
    </w:p>
    <w:p w14:paraId="23F2FBB8" w14:textId="77777777" w:rsidR="00B86E42" w:rsidRPr="00B86E42" w:rsidRDefault="00B86E42" w:rsidP="00B86E42">
      <w:pPr>
        <w:pStyle w:val="Paragrafoelenco"/>
        <w:numPr>
          <w:ilvl w:val="0"/>
          <w:numId w:val="5"/>
        </w:numPr>
        <w:spacing w:line="276" w:lineRule="auto"/>
        <w:ind w:left="0" w:right="-1" w:firstLine="0"/>
        <w:jc w:val="both"/>
        <w:rPr>
          <w:rFonts w:asciiTheme="minorHAnsi" w:hAnsiTheme="minorHAnsi" w:cstheme="minorBidi"/>
          <w:b/>
          <w:bCs/>
        </w:rPr>
      </w:pPr>
      <w:r w:rsidRPr="00B86E42">
        <w:rPr>
          <w:rFonts w:asciiTheme="minorHAnsi" w:hAnsiTheme="minorHAnsi" w:cstheme="minorBidi"/>
          <w:b/>
          <w:bCs/>
        </w:rPr>
        <w:t xml:space="preserve">FRANCIA 3 CON PARTENZA 31.10.2022; </w:t>
      </w:r>
    </w:p>
    <w:p w14:paraId="0DCB9FB3" w14:textId="77777777" w:rsidR="00BF0EB4" w:rsidRPr="005867AD" w:rsidRDefault="00BF0EB4" w:rsidP="00316CB2">
      <w:pPr>
        <w:pStyle w:val="NormaleWeb"/>
        <w:shd w:val="clear" w:color="auto" w:fill="FFFFFF"/>
        <w:ind w:right="-1"/>
        <w:jc w:val="both"/>
        <w:rPr>
          <w:rFonts w:asciiTheme="minorHAnsi" w:hAnsiTheme="minorHAnsi" w:cstheme="minorHAnsi"/>
        </w:rPr>
      </w:pPr>
      <w:r w:rsidRPr="005867AD">
        <w:rPr>
          <w:rFonts w:asciiTheme="minorHAnsi" w:hAnsiTheme="minorHAnsi" w:cstheme="minorHAnsi"/>
        </w:rPr>
        <w:t xml:space="preserve">Le ulteriori Borse previste dal progetto saranno assegnate con bandi del tutto similari, pubblicati successivamente. </w:t>
      </w:r>
    </w:p>
    <w:p w14:paraId="57BA605B" w14:textId="440E4F91" w:rsidR="004229BA" w:rsidRPr="00B06643" w:rsidRDefault="00BF0EB4" w:rsidP="00316CB2">
      <w:pPr>
        <w:pStyle w:val="NormaleWeb"/>
        <w:shd w:val="clear" w:color="auto" w:fill="FFFFFF"/>
        <w:ind w:right="-1"/>
        <w:jc w:val="both"/>
        <w:rPr>
          <w:rFonts w:asciiTheme="minorHAnsi" w:hAnsiTheme="minorHAnsi" w:cstheme="minorHAnsi"/>
        </w:rPr>
      </w:pPr>
      <w:r w:rsidRPr="005867AD">
        <w:rPr>
          <w:rFonts w:asciiTheme="minorHAnsi" w:hAnsiTheme="minorHAnsi" w:cstheme="minorHAnsi"/>
        </w:rPr>
        <w:t xml:space="preserve">Potranno presentare domanda di partecipazione </w:t>
      </w:r>
      <w:r w:rsidR="00F21F7C" w:rsidRPr="005867AD">
        <w:rPr>
          <w:rFonts w:asciiTheme="minorHAnsi" w:hAnsiTheme="minorHAnsi" w:cstheme="minorHAnsi"/>
        </w:rPr>
        <w:t xml:space="preserve">a </w:t>
      </w:r>
      <w:r w:rsidR="006702FD" w:rsidRPr="005867AD">
        <w:rPr>
          <w:rFonts w:asciiTheme="minorHAnsi" w:hAnsiTheme="minorHAnsi" w:cstheme="minorHAnsi"/>
        </w:rPr>
        <w:t>“</w:t>
      </w:r>
      <w:r w:rsidR="005867AD" w:rsidRPr="005867AD">
        <w:rPr>
          <w:rFonts w:asciiTheme="minorHAnsi" w:hAnsiTheme="minorHAnsi" w:cstheme="minorHAnsi"/>
        </w:rPr>
        <w:t>Istituto “Leopoldo II di Lorena</w:t>
      </w:r>
      <w:r w:rsidR="005855EF" w:rsidRPr="005867AD">
        <w:rPr>
          <w:rFonts w:asciiTheme="minorHAnsi" w:hAnsiTheme="minorHAnsi" w:cstheme="minorHAnsi"/>
        </w:rPr>
        <w:t xml:space="preserve">” </w:t>
      </w:r>
      <w:r w:rsidRPr="005867AD">
        <w:rPr>
          <w:rFonts w:asciiTheme="minorHAnsi" w:hAnsiTheme="minorHAnsi" w:cstheme="minorHAnsi"/>
        </w:rPr>
        <w:t xml:space="preserve">i giovani </w:t>
      </w:r>
      <w:r w:rsidRPr="00B06643">
        <w:rPr>
          <w:rFonts w:asciiTheme="minorHAnsi" w:hAnsiTheme="minorHAnsi" w:cstheme="minorHAnsi"/>
        </w:rPr>
        <w:t>neodiplomati dell’anno 202</w:t>
      </w:r>
      <w:r w:rsidR="005855EF" w:rsidRPr="00B06643">
        <w:rPr>
          <w:rFonts w:asciiTheme="minorHAnsi" w:hAnsiTheme="minorHAnsi" w:cstheme="minorHAnsi"/>
        </w:rPr>
        <w:t>1</w:t>
      </w:r>
      <w:r w:rsidRPr="00B06643">
        <w:rPr>
          <w:rFonts w:asciiTheme="minorHAnsi" w:hAnsiTheme="minorHAnsi" w:cstheme="minorHAnsi"/>
        </w:rPr>
        <w:t>- 20</w:t>
      </w:r>
      <w:r w:rsidR="005855EF" w:rsidRPr="00B06643">
        <w:rPr>
          <w:rFonts w:asciiTheme="minorHAnsi" w:hAnsiTheme="minorHAnsi" w:cstheme="minorHAnsi"/>
        </w:rPr>
        <w:t>22</w:t>
      </w:r>
      <w:r w:rsidRPr="00B06643">
        <w:rPr>
          <w:rFonts w:asciiTheme="minorHAnsi" w:hAnsiTheme="minorHAnsi" w:cstheme="minorHAnsi"/>
        </w:rPr>
        <w:t xml:space="preserve"> che alla data di pubblicazione del bando: </w:t>
      </w:r>
    </w:p>
    <w:p w14:paraId="240F6418" w14:textId="373932D9" w:rsidR="004229BA" w:rsidRPr="00B06643" w:rsidRDefault="00287714" w:rsidP="00316CB2">
      <w:pPr>
        <w:pStyle w:val="NormaleWeb"/>
        <w:numPr>
          <w:ilvl w:val="0"/>
          <w:numId w:val="7"/>
        </w:numPr>
        <w:shd w:val="clear" w:color="auto" w:fill="FFFFFF"/>
        <w:ind w:left="0" w:right="-1" w:firstLine="0"/>
        <w:jc w:val="both"/>
        <w:rPr>
          <w:rFonts w:asciiTheme="minorHAnsi" w:hAnsiTheme="minorHAnsi" w:cstheme="minorHAnsi"/>
        </w:rPr>
      </w:pPr>
      <w:r w:rsidRPr="00B06643">
        <w:rPr>
          <w:rFonts w:asciiTheme="minorHAnsi" w:hAnsiTheme="minorHAnsi" w:cstheme="minorHAnsi"/>
        </w:rPr>
        <w:t xml:space="preserve">Residenza in </w:t>
      </w:r>
      <w:r w:rsidR="005867AD" w:rsidRPr="00B06643">
        <w:rPr>
          <w:rFonts w:asciiTheme="minorHAnsi" w:hAnsiTheme="minorHAnsi" w:cstheme="minorHAnsi"/>
        </w:rPr>
        <w:t>Toscana</w:t>
      </w:r>
      <w:r w:rsidR="006702FD" w:rsidRPr="00B06643">
        <w:rPr>
          <w:rFonts w:asciiTheme="minorHAnsi" w:hAnsiTheme="minorHAnsi" w:cstheme="minorHAnsi"/>
        </w:rPr>
        <w:t>;</w:t>
      </w:r>
    </w:p>
    <w:p w14:paraId="7D7FA8CF" w14:textId="28607C3C" w:rsidR="004229BA" w:rsidRPr="00B06643" w:rsidRDefault="004229BA" w:rsidP="00316CB2">
      <w:pPr>
        <w:pStyle w:val="NormaleWeb"/>
        <w:numPr>
          <w:ilvl w:val="0"/>
          <w:numId w:val="7"/>
        </w:numPr>
        <w:shd w:val="clear" w:color="auto" w:fill="FFFFFF"/>
        <w:ind w:left="0" w:right="-1" w:firstLine="0"/>
        <w:jc w:val="both"/>
        <w:rPr>
          <w:rFonts w:asciiTheme="minorHAnsi" w:hAnsiTheme="minorHAnsi" w:cstheme="minorHAnsi"/>
        </w:rPr>
      </w:pPr>
      <w:r w:rsidRPr="00B06643">
        <w:rPr>
          <w:rFonts w:asciiTheme="minorHAnsi" w:hAnsiTheme="minorHAnsi" w:cstheme="minorHAnsi"/>
        </w:rPr>
        <w:t>G</w:t>
      </w:r>
      <w:r w:rsidR="00BF0EB4" w:rsidRPr="00B06643">
        <w:rPr>
          <w:rFonts w:asciiTheme="minorHAnsi" w:hAnsiTheme="minorHAnsi" w:cstheme="minorHAnsi"/>
        </w:rPr>
        <w:t>odano dello status di inoccupati/disoccupati;</w:t>
      </w:r>
      <w:r w:rsidR="00C81BFC" w:rsidRPr="00B06643">
        <w:rPr>
          <w:rFonts w:asciiTheme="minorHAnsi" w:hAnsiTheme="minorHAnsi" w:cstheme="minorHAnsi"/>
        </w:rPr>
        <w:t xml:space="preserve"> </w:t>
      </w:r>
      <w:r w:rsidR="00BF0EB4" w:rsidRPr="00B06643">
        <w:rPr>
          <w:rFonts w:asciiTheme="minorHAnsi" w:hAnsiTheme="minorHAnsi" w:cstheme="minorHAnsi"/>
        </w:rPr>
        <w:t xml:space="preserve"> </w:t>
      </w:r>
    </w:p>
    <w:p w14:paraId="188AD5A1" w14:textId="759A3089" w:rsidR="005867AD" w:rsidRPr="00B06643" w:rsidRDefault="005867AD" w:rsidP="00316CB2">
      <w:pPr>
        <w:pStyle w:val="NormaleWeb"/>
        <w:numPr>
          <w:ilvl w:val="0"/>
          <w:numId w:val="7"/>
        </w:numPr>
        <w:shd w:val="clear" w:color="auto" w:fill="FFFFFF"/>
        <w:ind w:left="0" w:right="-1" w:firstLine="0"/>
        <w:jc w:val="both"/>
        <w:rPr>
          <w:rFonts w:asciiTheme="minorHAnsi" w:hAnsiTheme="minorHAnsi" w:cstheme="minorHAnsi"/>
        </w:rPr>
      </w:pPr>
      <w:r w:rsidRPr="00B06643">
        <w:rPr>
          <w:rFonts w:asciiTheme="minorHAnsi" w:hAnsiTheme="minorHAnsi" w:cstheme="minorHAnsi"/>
        </w:rPr>
        <w:t>Aver raggiunto la maggiore età;</w:t>
      </w:r>
    </w:p>
    <w:p w14:paraId="257C00F7" w14:textId="45A4BA35" w:rsidR="004229BA" w:rsidRPr="00B06643" w:rsidRDefault="004229BA" w:rsidP="00316CB2">
      <w:pPr>
        <w:pStyle w:val="NormaleWeb"/>
        <w:numPr>
          <w:ilvl w:val="0"/>
          <w:numId w:val="7"/>
        </w:numPr>
        <w:shd w:val="clear" w:color="auto" w:fill="FFFFFF"/>
        <w:ind w:left="0" w:right="-1" w:firstLine="0"/>
        <w:jc w:val="both"/>
        <w:rPr>
          <w:rFonts w:asciiTheme="minorHAnsi" w:hAnsiTheme="minorHAnsi" w:cstheme="minorHAnsi"/>
        </w:rPr>
      </w:pPr>
      <w:r w:rsidRPr="00B06643">
        <w:rPr>
          <w:rFonts w:asciiTheme="minorHAnsi" w:hAnsiTheme="minorHAnsi" w:cstheme="minorHAnsi"/>
        </w:rPr>
        <w:t>A</w:t>
      </w:r>
      <w:r w:rsidR="00BF0EB4" w:rsidRPr="00B06643">
        <w:rPr>
          <w:rFonts w:asciiTheme="minorHAnsi" w:hAnsiTheme="minorHAnsi" w:cstheme="minorHAnsi"/>
        </w:rPr>
        <w:t>bbiano una conoscenza</w:t>
      </w:r>
      <w:r w:rsidR="0042282F" w:rsidRPr="00B06643">
        <w:rPr>
          <w:rFonts w:asciiTheme="minorHAnsi" w:hAnsiTheme="minorHAnsi" w:cstheme="minorHAnsi"/>
        </w:rPr>
        <w:t xml:space="preserve"> </w:t>
      </w:r>
      <w:r w:rsidR="00B06643">
        <w:rPr>
          <w:rFonts w:asciiTheme="minorHAnsi" w:hAnsiTheme="minorHAnsi" w:cstheme="minorHAnsi"/>
        </w:rPr>
        <w:t>pari al B1</w:t>
      </w:r>
      <w:r w:rsidR="00BF0EB4" w:rsidRPr="00B06643">
        <w:rPr>
          <w:rFonts w:asciiTheme="minorHAnsi" w:hAnsiTheme="minorHAnsi" w:cstheme="minorHAnsi"/>
        </w:rPr>
        <w:t xml:space="preserve"> della lingua del Paese di destinazione</w:t>
      </w:r>
      <w:r w:rsidR="00287714" w:rsidRPr="00B06643">
        <w:rPr>
          <w:rFonts w:asciiTheme="minorHAnsi" w:hAnsiTheme="minorHAnsi" w:cstheme="minorHAnsi"/>
        </w:rPr>
        <w:t>;</w:t>
      </w:r>
    </w:p>
    <w:p w14:paraId="063DA6E6" w14:textId="0FAB50A7" w:rsidR="005867AD" w:rsidRPr="00CB047E" w:rsidRDefault="004229BA" w:rsidP="00B06643">
      <w:pPr>
        <w:pStyle w:val="NormaleWeb"/>
        <w:numPr>
          <w:ilvl w:val="0"/>
          <w:numId w:val="7"/>
        </w:numPr>
        <w:shd w:val="clear" w:color="auto" w:fill="FFFFFF"/>
        <w:ind w:left="0" w:right="-1" w:firstLine="0"/>
        <w:jc w:val="both"/>
        <w:rPr>
          <w:rFonts w:asciiTheme="minorHAnsi" w:hAnsiTheme="minorHAnsi" w:cstheme="minorHAnsi"/>
        </w:rPr>
      </w:pPr>
      <w:r w:rsidRPr="00B06643">
        <w:rPr>
          <w:rFonts w:asciiTheme="minorHAnsi" w:hAnsiTheme="minorHAnsi" w:cstheme="minorHAnsi"/>
        </w:rPr>
        <w:t>A</w:t>
      </w:r>
      <w:r w:rsidR="00BF0EB4" w:rsidRPr="00B06643">
        <w:rPr>
          <w:rFonts w:asciiTheme="minorHAnsi" w:hAnsiTheme="minorHAnsi" w:cstheme="minorHAnsi"/>
        </w:rPr>
        <w:t xml:space="preserve">vranno conseguito, da non oltre 12 mesi dalla data di partenza prevista, un diploma </w:t>
      </w:r>
      <w:r w:rsidR="005867AD" w:rsidRPr="00B06643">
        <w:rPr>
          <w:rFonts w:asciiTheme="minorHAnsi" w:hAnsiTheme="minorHAnsi" w:cstheme="minorHAnsi"/>
        </w:rPr>
        <w:t xml:space="preserve">presso Istituti coi seguenti indirizzi: </w:t>
      </w:r>
      <w:r w:rsidR="005867AD" w:rsidRPr="00B06643">
        <w:t xml:space="preserve">Agraria, Agroalimentare e/o Agroindustria. </w:t>
      </w:r>
    </w:p>
    <w:p w14:paraId="3A41DC34" w14:textId="355F2BA3" w:rsidR="00CB047E" w:rsidRPr="00B06643" w:rsidRDefault="0015663F" w:rsidP="00CB047E">
      <w:pPr>
        <w:pStyle w:val="NormaleWeb"/>
        <w:shd w:val="clear" w:color="auto" w:fill="FFFFFF"/>
        <w:ind w:right="-1"/>
        <w:jc w:val="both"/>
        <w:rPr>
          <w:rFonts w:asciiTheme="minorHAnsi" w:hAnsiTheme="minorHAnsi" w:cstheme="minorHAnsi"/>
        </w:rPr>
      </w:pPr>
      <w:r>
        <w:t>*</w:t>
      </w:r>
      <w:r w:rsidR="00CB047E">
        <w:t xml:space="preserve">Si precisa che </w:t>
      </w:r>
      <w:r>
        <w:t xml:space="preserve">i neodiplomati dovranno essere diplomati nell’anno 2021. </w:t>
      </w:r>
    </w:p>
    <w:tbl>
      <w:tblPr>
        <w:tblStyle w:val="Grigliatabella"/>
        <w:tblW w:w="0" w:type="auto"/>
        <w:tblInd w:w="137" w:type="dxa"/>
        <w:tblLook w:val="04A0" w:firstRow="1" w:lastRow="0" w:firstColumn="1" w:lastColumn="0" w:noHBand="0" w:noVBand="1"/>
      </w:tblPr>
      <w:tblGrid>
        <w:gridCol w:w="9491"/>
      </w:tblGrid>
      <w:tr w:rsidR="000C128C" w:rsidRPr="005867AD" w14:paraId="26C15ED8" w14:textId="77777777" w:rsidTr="00807038">
        <w:tc>
          <w:tcPr>
            <w:tcW w:w="9491" w:type="dxa"/>
            <w:shd w:val="clear" w:color="auto" w:fill="DEEAF6" w:themeFill="accent5" w:themeFillTint="33"/>
          </w:tcPr>
          <w:p w14:paraId="5B5353C4" w14:textId="77777777" w:rsidR="000C128C" w:rsidRPr="005867AD" w:rsidRDefault="000C128C" w:rsidP="00316CB2">
            <w:pPr>
              <w:pStyle w:val="NormaleWeb"/>
              <w:ind w:right="-1"/>
              <w:jc w:val="center"/>
              <w:rPr>
                <w:rFonts w:asciiTheme="minorHAnsi" w:hAnsiTheme="minorHAnsi" w:cstheme="minorHAnsi"/>
                <w:sz w:val="32"/>
                <w:szCs w:val="32"/>
              </w:rPr>
            </w:pPr>
            <w:r w:rsidRPr="005867AD">
              <w:rPr>
                <w:rFonts w:asciiTheme="minorHAnsi" w:hAnsiTheme="minorHAnsi" w:cstheme="minorHAnsi"/>
                <w:sz w:val="32"/>
                <w:szCs w:val="32"/>
              </w:rPr>
              <w:t>COME PRESENTARE LA DOMANDA</w:t>
            </w:r>
          </w:p>
        </w:tc>
      </w:tr>
    </w:tbl>
    <w:p w14:paraId="636059BC" w14:textId="77777777" w:rsidR="004229BA" w:rsidRPr="005867AD" w:rsidRDefault="00BF0EB4" w:rsidP="00316CB2">
      <w:pPr>
        <w:pStyle w:val="NormaleWeb"/>
        <w:shd w:val="clear" w:color="auto" w:fill="FFFFFF"/>
        <w:ind w:right="-1"/>
        <w:rPr>
          <w:rFonts w:asciiTheme="minorHAnsi" w:hAnsiTheme="minorHAnsi" w:cstheme="minorHAnsi"/>
        </w:rPr>
      </w:pPr>
      <w:r w:rsidRPr="005867AD">
        <w:rPr>
          <w:rFonts w:asciiTheme="minorHAnsi" w:hAnsiTheme="minorHAnsi" w:cstheme="minorHAnsi"/>
        </w:rPr>
        <w:t xml:space="preserve">La domanda di partecipazione al progetto dovrà essere composta dai seguenti documenti: </w:t>
      </w:r>
    </w:p>
    <w:p w14:paraId="025F7644" w14:textId="77777777" w:rsidR="004229BA" w:rsidRPr="00B06643" w:rsidRDefault="00BF0EB4" w:rsidP="00316CB2">
      <w:pPr>
        <w:pStyle w:val="NormaleWeb"/>
        <w:numPr>
          <w:ilvl w:val="0"/>
          <w:numId w:val="7"/>
        </w:numPr>
        <w:shd w:val="clear" w:color="auto" w:fill="FFFFFF"/>
        <w:ind w:left="0" w:right="-1" w:firstLine="0"/>
        <w:rPr>
          <w:rFonts w:asciiTheme="minorHAnsi" w:hAnsiTheme="minorHAnsi" w:cstheme="minorHAnsi"/>
        </w:rPr>
      </w:pPr>
      <w:r w:rsidRPr="00B06643">
        <w:rPr>
          <w:rFonts w:asciiTheme="minorHAnsi" w:hAnsiTheme="minorHAnsi" w:cstheme="minorHAnsi"/>
        </w:rPr>
        <w:t xml:space="preserve">ALLEGATO A – domanda di partecipazione; </w:t>
      </w:r>
    </w:p>
    <w:p w14:paraId="2348B093" w14:textId="77777777" w:rsidR="004229BA" w:rsidRPr="00B06643" w:rsidRDefault="00BF0EB4" w:rsidP="00316CB2">
      <w:pPr>
        <w:pStyle w:val="NormaleWeb"/>
        <w:numPr>
          <w:ilvl w:val="0"/>
          <w:numId w:val="7"/>
        </w:numPr>
        <w:shd w:val="clear" w:color="auto" w:fill="FFFFFF"/>
        <w:ind w:left="0" w:right="-1" w:firstLine="0"/>
        <w:rPr>
          <w:rFonts w:asciiTheme="minorHAnsi" w:hAnsiTheme="minorHAnsi" w:cstheme="minorHAnsi"/>
        </w:rPr>
      </w:pPr>
      <w:r w:rsidRPr="00B06643">
        <w:rPr>
          <w:rFonts w:asciiTheme="minorHAnsi" w:hAnsiTheme="minorHAnsi" w:cstheme="minorHAnsi"/>
        </w:rPr>
        <w:t>Curriculum vitae, redatto utilizzando il format predisposto nella modulistica allegata al Bando, completo di Foto del candidato e di lettera motivazionale, in italiano e nella lingua di referenza</w:t>
      </w:r>
      <w:r w:rsidR="00287714" w:rsidRPr="00B06643">
        <w:rPr>
          <w:rFonts w:asciiTheme="minorHAnsi" w:hAnsiTheme="minorHAnsi" w:cstheme="minorHAnsi"/>
        </w:rPr>
        <w:t>;</w:t>
      </w:r>
    </w:p>
    <w:p w14:paraId="4CFFDBB0" w14:textId="77777777" w:rsidR="004229BA" w:rsidRPr="00B06643" w:rsidRDefault="00EE295D" w:rsidP="00316CB2">
      <w:pPr>
        <w:pStyle w:val="NormaleWeb"/>
        <w:numPr>
          <w:ilvl w:val="0"/>
          <w:numId w:val="7"/>
        </w:numPr>
        <w:shd w:val="clear" w:color="auto" w:fill="FFFFFF"/>
        <w:ind w:left="0" w:right="-1" w:firstLine="0"/>
        <w:rPr>
          <w:rFonts w:asciiTheme="minorHAnsi" w:hAnsiTheme="minorHAnsi" w:cstheme="minorHAnsi"/>
        </w:rPr>
      </w:pPr>
      <w:r w:rsidRPr="00B06643">
        <w:rPr>
          <w:rFonts w:asciiTheme="minorHAnsi" w:hAnsiTheme="minorHAnsi" w:cstheme="minorHAnsi"/>
        </w:rPr>
        <w:t>C</w:t>
      </w:r>
      <w:r w:rsidR="00BF0EB4" w:rsidRPr="00B06643">
        <w:rPr>
          <w:rFonts w:asciiTheme="minorHAnsi" w:hAnsiTheme="minorHAnsi" w:cstheme="minorHAnsi"/>
        </w:rPr>
        <w:t>opia di un documento di identità in corso di validità.</w:t>
      </w:r>
    </w:p>
    <w:p w14:paraId="453F1E41" w14:textId="77777777" w:rsidR="00C3437E" w:rsidRDefault="004229BA" w:rsidP="00C3437E">
      <w:pPr>
        <w:rPr>
          <w:color w:val="3F3F3F"/>
          <w:sz w:val="21"/>
          <w:szCs w:val="21"/>
          <w:shd w:val="clear" w:color="auto" w:fill="FFFFFF"/>
        </w:rPr>
      </w:pPr>
      <w:r w:rsidRPr="00B06643">
        <w:rPr>
          <w:rFonts w:asciiTheme="minorHAnsi" w:hAnsiTheme="minorHAnsi" w:cstheme="minorHAnsi"/>
        </w:rPr>
        <w:t xml:space="preserve">Tutta la documentazione suindicata dovrà essere inviata, come allegato in formato PDF, ed impiegando i format appositamente predisposti, esclusivamente tramite mail al seguente indirizzo di posta elettronica: </w:t>
      </w:r>
      <w:hyperlink r:id="rId10" w:history="1">
        <w:r w:rsidR="00C3437E" w:rsidRPr="004671F2">
          <w:rPr>
            <w:rStyle w:val="Collegamentoipertestuale"/>
            <w:sz w:val="21"/>
            <w:szCs w:val="21"/>
            <w:shd w:val="clear" w:color="auto" w:fill="FFFFFF"/>
          </w:rPr>
          <w:t>istitutoleopoldodilorena@erasmusaccreditation.com</w:t>
        </w:r>
      </w:hyperlink>
      <w:r w:rsidR="00C3437E">
        <w:rPr>
          <w:color w:val="3F3F3F"/>
          <w:sz w:val="21"/>
          <w:szCs w:val="21"/>
          <w:shd w:val="clear" w:color="auto" w:fill="FFFFFF"/>
        </w:rPr>
        <w:t xml:space="preserve"> </w:t>
      </w:r>
    </w:p>
    <w:p w14:paraId="0A66A0FA" w14:textId="77777777" w:rsidR="00B26C87" w:rsidRPr="00F1579E" w:rsidRDefault="00B26C87" w:rsidP="00B06643">
      <w:pPr>
        <w:ind w:right="-1"/>
        <w:jc w:val="both"/>
        <w:rPr>
          <w:rFonts w:asciiTheme="minorHAnsi" w:hAnsiTheme="minorHAnsi" w:cstheme="minorHAnsi"/>
          <w:highlight w:val="yellow"/>
        </w:rPr>
      </w:pPr>
    </w:p>
    <w:p w14:paraId="1E3A44D4" w14:textId="68EA2DC9" w:rsidR="004229BA" w:rsidRPr="00C3437E" w:rsidRDefault="004229BA" w:rsidP="00C3437E">
      <w:pPr>
        <w:rPr>
          <w:color w:val="3F3F3F"/>
          <w:sz w:val="21"/>
          <w:szCs w:val="21"/>
          <w:shd w:val="clear" w:color="auto" w:fill="FFFFFF"/>
        </w:rPr>
      </w:pPr>
      <w:r w:rsidRPr="00B06643">
        <w:rPr>
          <w:rFonts w:asciiTheme="minorHAnsi" w:hAnsiTheme="minorHAnsi" w:cstheme="minorHAnsi"/>
        </w:rPr>
        <w:t xml:space="preserve">Per reperire tutta la documentazione si può visitare il sito interamente dedicato al </w:t>
      </w:r>
      <w:r w:rsidRPr="00956609">
        <w:rPr>
          <w:rFonts w:asciiTheme="minorHAnsi" w:hAnsiTheme="minorHAnsi" w:cstheme="minorHAnsi"/>
        </w:rPr>
        <w:t>progetto</w:t>
      </w:r>
      <w:r w:rsidR="00956609" w:rsidRPr="00956609">
        <w:rPr>
          <w:rFonts w:asciiTheme="minorHAnsi" w:hAnsiTheme="minorHAnsi" w:cstheme="minorHAnsi"/>
        </w:rPr>
        <w:t xml:space="preserve">. </w:t>
      </w:r>
    </w:p>
    <w:p w14:paraId="1312CC88" w14:textId="77777777" w:rsidR="004229BA" w:rsidRPr="00F1579E" w:rsidRDefault="004229BA" w:rsidP="00B06643">
      <w:pPr>
        <w:ind w:right="-1"/>
        <w:jc w:val="both"/>
        <w:rPr>
          <w:rFonts w:asciiTheme="minorHAnsi" w:hAnsiTheme="minorHAnsi" w:cstheme="minorHAnsi"/>
          <w:highlight w:val="yellow"/>
        </w:rPr>
      </w:pPr>
    </w:p>
    <w:p w14:paraId="533D3048" w14:textId="52734D10" w:rsidR="004229BA" w:rsidRPr="00B06643" w:rsidRDefault="004229BA" w:rsidP="00B06643">
      <w:pPr>
        <w:ind w:right="-1"/>
        <w:jc w:val="both"/>
        <w:rPr>
          <w:rFonts w:asciiTheme="minorHAnsi" w:hAnsiTheme="minorHAnsi" w:cstheme="minorHAnsi"/>
          <w:color w:val="000000" w:themeColor="text1"/>
        </w:rPr>
      </w:pPr>
      <w:r w:rsidRPr="00B06643">
        <w:rPr>
          <w:rFonts w:asciiTheme="minorHAnsi" w:hAnsiTheme="minorHAnsi" w:cstheme="minorHAnsi"/>
          <w:color w:val="000000" w:themeColor="text1"/>
        </w:rPr>
        <w:t xml:space="preserve">L’oggetto della mail dovrà essere: Candidatura progetto </w:t>
      </w:r>
      <w:r w:rsidR="00287714" w:rsidRPr="00B06643">
        <w:rPr>
          <w:rFonts w:asciiTheme="minorHAnsi" w:hAnsiTheme="minorHAnsi" w:cstheme="minorHAnsi"/>
          <w:color w:val="000000" w:themeColor="text1"/>
        </w:rPr>
        <w:t xml:space="preserve">ACCREDITAMENTO </w:t>
      </w:r>
      <w:r w:rsidR="00B06643" w:rsidRPr="00B06643">
        <w:rPr>
          <w:rFonts w:asciiTheme="minorHAnsi" w:hAnsiTheme="minorHAnsi" w:cstheme="minorHAnsi"/>
          <w:color w:val="000000" w:themeColor="text1"/>
        </w:rPr>
        <w:t>Istituto “Leopoldo II di Lorena</w:t>
      </w:r>
      <w:r w:rsidR="00287714" w:rsidRPr="00B06643">
        <w:rPr>
          <w:rFonts w:asciiTheme="minorHAnsi" w:hAnsiTheme="minorHAnsi" w:cstheme="minorHAnsi"/>
          <w:color w:val="000000" w:themeColor="text1"/>
        </w:rPr>
        <w:t xml:space="preserve"> </w:t>
      </w:r>
      <w:r w:rsidRPr="00B06643">
        <w:rPr>
          <w:rFonts w:asciiTheme="minorHAnsi" w:hAnsiTheme="minorHAnsi" w:cstheme="minorHAnsi"/>
          <w:color w:val="000000" w:themeColor="text1"/>
        </w:rPr>
        <w:t>“</w:t>
      </w:r>
      <w:r w:rsidR="00B06643" w:rsidRPr="00B06643">
        <w:rPr>
          <w:rFonts w:asciiTheme="minorHAnsi" w:hAnsiTheme="minorHAnsi" w:cstheme="minorHAnsi"/>
          <w:color w:val="000000" w:themeColor="text1"/>
        </w:rPr>
        <w:t>Paese di destinazione</w:t>
      </w:r>
      <w:r w:rsidRPr="00B06643">
        <w:rPr>
          <w:rFonts w:asciiTheme="minorHAnsi" w:hAnsiTheme="minorHAnsi" w:cstheme="minorHAnsi"/>
          <w:color w:val="000000" w:themeColor="text1"/>
        </w:rPr>
        <w:t>”– “Cognome e Nome” - Tutte le candidature pervenute oltre il termine previsto o in maniera difforme/incompleta da quanto indicato non saranno considerate ammissibili.</w:t>
      </w:r>
    </w:p>
    <w:p w14:paraId="6D7220CE" w14:textId="77777777" w:rsidR="00EB0B13" w:rsidRPr="00F1579E" w:rsidRDefault="00EB0B13" w:rsidP="00B06643">
      <w:pPr>
        <w:ind w:right="-1"/>
        <w:jc w:val="both"/>
        <w:rPr>
          <w:rFonts w:asciiTheme="minorHAnsi" w:hAnsiTheme="minorHAnsi" w:cstheme="minorHAnsi"/>
          <w:highlight w:val="yellow"/>
        </w:rPr>
      </w:pPr>
    </w:p>
    <w:p w14:paraId="4DEEC0A3" w14:textId="77777777" w:rsidR="00B86E42" w:rsidRDefault="00B86E42" w:rsidP="00B86E42">
      <w:pPr>
        <w:ind w:right="-1"/>
        <w:jc w:val="both"/>
      </w:pPr>
      <w:r w:rsidRPr="00252105">
        <w:t xml:space="preserve">Le candidature </w:t>
      </w:r>
      <w:r>
        <w:t xml:space="preserve">dovranno essere inviate </w:t>
      </w:r>
      <w:r w:rsidRPr="007F1825">
        <w:rPr>
          <w:b/>
          <w:bCs/>
        </w:rPr>
        <w:t>ENTRO E NON OLTRE IL 28.09.2022</w:t>
      </w:r>
      <w:r>
        <w:rPr>
          <w:b/>
          <w:bCs/>
        </w:rPr>
        <w:t>.</w:t>
      </w:r>
    </w:p>
    <w:p w14:paraId="723D3180" w14:textId="77777777" w:rsidR="00B86E42" w:rsidRDefault="00B86E42" w:rsidP="00B06643">
      <w:pPr>
        <w:ind w:right="-1"/>
        <w:jc w:val="both"/>
        <w:rPr>
          <w:rFonts w:asciiTheme="minorHAnsi" w:hAnsiTheme="minorHAnsi" w:cstheme="minorHAnsi"/>
        </w:rPr>
      </w:pPr>
    </w:p>
    <w:p w14:paraId="2C94BD49" w14:textId="7ACBA9C7" w:rsidR="004229BA" w:rsidRDefault="00EB0B13" w:rsidP="00B06643">
      <w:pPr>
        <w:ind w:right="-1"/>
        <w:jc w:val="both"/>
        <w:rPr>
          <w:rFonts w:asciiTheme="minorHAnsi" w:hAnsiTheme="minorHAnsi" w:cstheme="minorHAnsi"/>
        </w:rPr>
      </w:pPr>
      <w:r w:rsidRPr="00B06643">
        <w:rPr>
          <w:rFonts w:asciiTheme="minorHAnsi" w:hAnsiTheme="minorHAnsi" w:cstheme="minorHAnsi"/>
        </w:rPr>
        <w:t>Tutte le candidature pervenute oltre il termine previsto o in maniera difforme/incompleta da quanto indicato non saranno considerate ammissibili.</w:t>
      </w:r>
    </w:p>
    <w:p w14:paraId="4ED46B08" w14:textId="77777777" w:rsidR="00B06643" w:rsidRPr="00B06643" w:rsidRDefault="00B06643" w:rsidP="00B06643">
      <w:pPr>
        <w:ind w:right="-1"/>
        <w:jc w:val="both"/>
        <w:rPr>
          <w:rFonts w:asciiTheme="minorHAnsi" w:hAnsiTheme="minorHAnsi" w:cstheme="minorHAnsi"/>
        </w:rPr>
      </w:pPr>
    </w:p>
    <w:tbl>
      <w:tblPr>
        <w:tblStyle w:val="Grigliatabella"/>
        <w:tblW w:w="9745" w:type="dxa"/>
        <w:tblLook w:val="04A0" w:firstRow="1" w:lastRow="0" w:firstColumn="1" w:lastColumn="0" w:noHBand="0" w:noVBand="1"/>
      </w:tblPr>
      <w:tblGrid>
        <w:gridCol w:w="9745"/>
      </w:tblGrid>
      <w:tr w:rsidR="003574A3" w:rsidRPr="00F1579E" w14:paraId="4AD64715" w14:textId="77777777" w:rsidTr="00316CB2">
        <w:trPr>
          <w:trHeight w:val="162"/>
        </w:trPr>
        <w:tc>
          <w:tcPr>
            <w:tcW w:w="9745" w:type="dxa"/>
            <w:shd w:val="clear" w:color="auto" w:fill="BDD6EE" w:themeFill="accent5" w:themeFillTint="66"/>
          </w:tcPr>
          <w:p w14:paraId="612E5DED" w14:textId="77777777" w:rsidR="003574A3" w:rsidRPr="00F1579E" w:rsidRDefault="003574A3" w:rsidP="00316CB2">
            <w:pPr>
              <w:ind w:right="-1"/>
              <w:jc w:val="center"/>
              <w:rPr>
                <w:rFonts w:asciiTheme="minorHAnsi" w:hAnsiTheme="minorHAnsi" w:cstheme="minorHAnsi"/>
                <w:sz w:val="32"/>
                <w:szCs w:val="32"/>
                <w:highlight w:val="yellow"/>
              </w:rPr>
            </w:pPr>
            <w:r w:rsidRPr="00FD3DDB">
              <w:rPr>
                <w:rFonts w:asciiTheme="minorHAnsi" w:hAnsiTheme="minorHAnsi" w:cstheme="minorHAnsi"/>
                <w:sz w:val="32"/>
                <w:szCs w:val="32"/>
              </w:rPr>
              <w:t>IL PROCESSO DI SELEZIONE</w:t>
            </w:r>
          </w:p>
        </w:tc>
      </w:tr>
    </w:tbl>
    <w:p w14:paraId="1971BF62" w14:textId="77777777" w:rsidR="00287714" w:rsidRPr="00F1579E" w:rsidRDefault="00287714" w:rsidP="00316CB2">
      <w:pPr>
        <w:ind w:right="-1"/>
        <w:rPr>
          <w:rFonts w:asciiTheme="minorHAnsi" w:hAnsiTheme="minorHAnsi" w:cstheme="minorHAnsi"/>
          <w:highlight w:val="yellow"/>
        </w:rPr>
      </w:pPr>
    </w:p>
    <w:p w14:paraId="3BC7C268" w14:textId="77777777" w:rsidR="00C81BFC" w:rsidRPr="00B06643" w:rsidRDefault="00287714" w:rsidP="00316CB2">
      <w:pPr>
        <w:ind w:right="-1"/>
        <w:jc w:val="both"/>
        <w:rPr>
          <w:rFonts w:asciiTheme="minorHAnsi" w:hAnsiTheme="minorHAnsi" w:cstheme="minorHAnsi"/>
        </w:rPr>
      </w:pPr>
      <w:r w:rsidRPr="00B06643">
        <w:rPr>
          <w:rFonts w:asciiTheme="minorHAnsi" w:hAnsiTheme="minorHAnsi" w:cstheme="minorHAnsi"/>
        </w:rPr>
        <w:t>La selezione avverrà grazie ad una Commissione di Valutazione composta da 2 membri del Coordinatore, i docenti di lingua, a rotazione, da un membro degli altri partner.</w:t>
      </w:r>
    </w:p>
    <w:p w14:paraId="7979E545" w14:textId="77777777" w:rsidR="00C81BFC" w:rsidRPr="00B06643" w:rsidRDefault="00C81BFC" w:rsidP="00316CB2">
      <w:pPr>
        <w:ind w:right="-1"/>
        <w:jc w:val="both"/>
        <w:rPr>
          <w:rFonts w:asciiTheme="minorHAnsi" w:hAnsiTheme="minorHAnsi" w:cstheme="minorHAnsi"/>
        </w:rPr>
      </w:pPr>
    </w:p>
    <w:p w14:paraId="545D91EF" w14:textId="77777777" w:rsidR="00F94E20" w:rsidRPr="00B06643" w:rsidRDefault="00F94E20" w:rsidP="00316CB2">
      <w:pPr>
        <w:ind w:right="-1"/>
        <w:jc w:val="both"/>
        <w:rPr>
          <w:rFonts w:asciiTheme="minorHAnsi" w:hAnsiTheme="minorHAnsi" w:cstheme="minorHAnsi"/>
        </w:rPr>
      </w:pPr>
      <w:r w:rsidRPr="00B06643">
        <w:rPr>
          <w:rFonts w:asciiTheme="minorHAnsi" w:hAnsiTheme="minorHAnsi" w:cstheme="minorHAnsi"/>
        </w:rPr>
        <w:t xml:space="preserve">La Commissione </w:t>
      </w:r>
      <w:r w:rsidR="00287714" w:rsidRPr="00B06643">
        <w:rPr>
          <w:rFonts w:asciiTheme="minorHAnsi" w:hAnsiTheme="minorHAnsi" w:cstheme="minorHAnsi"/>
        </w:rPr>
        <w:t>valuterà</w:t>
      </w:r>
      <w:r w:rsidR="00C81BFC" w:rsidRPr="00B06643">
        <w:rPr>
          <w:rFonts w:asciiTheme="minorHAnsi" w:hAnsiTheme="minorHAnsi" w:cstheme="minorHAnsi"/>
        </w:rPr>
        <w:t xml:space="preserve"> il possesso del livello linguistico richiesto, le motivazioni e le esperienze professionali pregresse dei candidati attraverso colloqui orali</w:t>
      </w:r>
      <w:r w:rsidRPr="00B06643">
        <w:rPr>
          <w:rFonts w:asciiTheme="minorHAnsi" w:hAnsiTheme="minorHAnsi" w:cstheme="minorHAnsi"/>
        </w:rPr>
        <w:t>.</w:t>
      </w:r>
      <w:r w:rsidR="00C81BFC" w:rsidRPr="00B06643">
        <w:rPr>
          <w:rFonts w:asciiTheme="minorHAnsi" w:hAnsiTheme="minorHAnsi" w:cstheme="minorHAnsi"/>
        </w:rPr>
        <w:t xml:space="preserve"> </w:t>
      </w:r>
    </w:p>
    <w:p w14:paraId="24B4600F" w14:textId="77777777" w:rsidR="00F94E20" w:rsidRPr="00B06643" w:rsidRDefault="00F94E20" w:rsidP="00316CB2">
      <w:pPr>
        <w:ind w:right="-1"/>
        <w:rPr>
          <w:rFonts w:asciiTheme="minorHAnsi" w:hAnsiTheme="minorHAnsi" w:cstheme="minorHAnsi"/>
        </w:rPr>
      </w:pPr>
    </w:p>
    <w:tbl>
      <w:tblPr>
        <w:tblStyle w:val="Grigliatabella"/>
        <w:tblW w:w="0" w:type="auto"/>
        <w:tblLook w:val="04A0" w:firstRow="1" w:lastRow="0" w:firstColumn="1" w:lastColumn="0" w:noHBand="0" w:noVBand="1"/>
      </w:tblPr>
      <w:tblGrid>
        <w:gridCol w:w="4814"/>
        <w:gridCol w:w="4814"/>
      </w:tblGrid>
      <w:tr w:rsidR="00F94E20" w:rsidRPr="00B06643" w14:paraId="1CB0D8A2" w14:textId="77777777" w:rsidTr="00807038">
        <w:tc>
          <w:tcPr>
            <w:tcW w:w="4814" w:type="dxa"/>
            <w:shd w:val="clear" w:color="auto" w:fill="DEEAF6" w:themeFill="accent5" w:themeFillTint="33"/>
          </w:tcPr>
          <w:p w14:paraId="36D5D7F2" w14:textId="77777777" w:rsidR="00F94E20" w:rsidRPr="00B06643" w:rsidRDefault="00F94E20" w:rsidP="00316CB2">
            <w:pPr>
              <w:ind w:right="-1"/>
              <w:rPr>
                <w:rFonts w:asciiTheme="minorHAnsi" w:hAnsiTheme="minorHAnsi" w:cstheme="minorHAnsi"/>
              </w:rPr>
            </w:pPr>
            <w:r w:rsidRPr="00B06643">
              <w:rPr>
                <w:rFonts w:asciiTheme="minorHAnsi" w:hAnsiTheme="minorHAnsi" w:cstheme="minorHAnsi"/>
              </w:rPr>
              <w:t xml:space="preserve">Livello Linguistico </w:t>
            </w:r>
          </w:p>
        </w:tc>
        <w:tc>
          <w:tcPr>
            <w:tcW w:w="4814" w:type="dxa"/>
            <w:shd w:val="clear" w:color="auto" w:fill="auto"/>
          </w:tcPr>
          <w:p w14:paraId="44CA371B" w14:textId="6E4A239E" w:rsidR="00F94E20" w:rsidRPr="00B06643" w:rsidRDefault="00287714" w:rsidP="00316CB2">
            <w:pPr>
              <w:ind w:right="-1"/>
              <w:rPr>
                <w:rFonts w:asciiTheme="minorHAnsi" w:hAnsiTheme="minorHAnsi" w:cstheme="minorHAnsi"/>
              </w:rPr>
            </w:pPr>
            <w:r w:rsidRPr="00B06643">
              <w:rPr>
                <w:rFonts w:asciiTheme="minorHAnsi" w:hAnsiTheme="minorHAnsi" w:cstheme="minorHAnsi"/>
              </w:rPr>
              <w:t>1</w:t>
            </w:r>
            <w:r w:rsidR="00B06643" w:rsidRPr="00B06643">
              <w:rPr>
                <w:rFonts w:asciiTheme="minorHAnsi" w:hAnsiTheme="minorHAnsi" w:cstheme="minorHAnsi"/>
              </w:rPr>
              <w:t>5</w:t>
            </w:r>
            <w:r w:rsidRPr="00B06643">
              <w:rPr>
                <w:rFonts w:asciiTheme="minorHAnsi" w:hAnsiTheme="minorHAnsi" w:cstheme="minorHAnsi"/>
              </w:rPr>
              <w:t xml:space="preserve"> pt</w:t>
            </w:r>
          </w:p>
        </w:tc>
      </w:tr>
      <w:tr w:rsidR="00F94E20" w:rsidRPr="00B06643" w14:paraId="250FC926" w14:textId="77777777" w:rsidTr="00807038">
        <w:tc>
          <w:tcPr>
            <w:tcW w:w="4814" w:type="dxa"/>
            <w:shd w:val="clear" w:color="auto" w:fill="DEEAF6" w:themeFill="accent5" w:themeFillTint="33"/>
          </w:tcPr>
          <w:p w14:paraId="47737FD0" w14:textId="77777777" w:rsidR="00F94E20" w:rsidRPr="00B06643" w:rsidRDefault="00F94E20" w:rsidP="00316CB2">
            <w:pPr>
              <w:ind w:right="-1"/>
              <w:rPr>
                <w:rFonts w:asciiTheme="minorHAnsi" w:hAnsiTheme="minorHAnsi" w:cstheme="minorHAnsi"/>
              </w:rPr>
            </w:pPr>
            <w:r w:rsidRPr="00B06643">
              <w:rPr>
                <w:rFonts w:asciiTheme="minorHAnsi" w:hAnsiTheme="minorHAnsi" w:cstheme="minorHAnsi"/>
              </w:rPr>
              <w:t>Le motivazioni della candidatura</w:t>
            </w:r>
          </w:p>
        </w:tc>
        <w:tc>
          <w:tcPr>
            <w:tcW w:w="4814" w:type="dxa"/>
            <w:shd w:val="clear" w:color="auto" w:fill="auto"/>
          </w:tcPr>
          <w:p w14:paraId="34FB3AE9" w14:textId="57C455A0" w:rsidR="00F94E20" w:rsidRPr="00B06643" w:rsidRDefault="00287714" w:rsidP="00316CB2">
            <w:pPr>
              <w:ind w:right="-1"/>
              <w:rPr>
                <w:rFonts w:asciiTheme="minorHAnsi" w:hAnsiTheme="minorHAnsi" w:cstheme="minorHAnsi"/>
              </w:rPr>
            </w:pPr>
            <w:r w:rsidRPr="00B06643">
              <w:rPr>
                <w:rFonts w:asciiTheme="minorHAnsi" w:hAnsiTheme="minorHAnsi" w:cstheme="minorHAnsi"/>
              </w:rPr>
              <w:t>1</w:t>
            </w:r>
            <w:r w:rsidR="00B06643" w:rsidRPr="00B06643">
              <w:rPr>
                <w:rFonts w:asciiTheme="minorHAnsi" w:hAnsiTheme="minorHAnsi" w:cstheme="minorHAnsi"/>
              </w:rPr>
              <w:t>5</w:t>
            </w:r>
            <w:r w:rsidRPr="00B06643">
              <w:rPr>
                <w:rFonts w:asciiTheme="minorHAnsi" w:hAnsiTheme="minorHAnsi" w:cstheme="minorHAnsi"/>
              </w:rPr>
              <w:t xml:space="preserve"> pt</w:t>
            </w:r>
          </w:p>
        </w:tc>
      </w:tr>
      <w:tr w:rsidR="00F94E20" w:rsidRPr="00B06643" w14:paraId="52A21EDC" w14:textId="77777777" w:rsidTr="00807038">
        <w:tc>
          <w:tcPr>
            <w:tcW w:w="4814" w:type="dxa"/>
            <w:shd w:val="clear" w:color="auto" w:fill="BDD6EE" w:themeFill="accent5" w:themeFillTint="66"/>
          </w:tcPr>
          <w:p w14:paraId="53388E40" w14:textId="77777777" w:rsidR="00F94E20" w:rsidRPr="00B06643" w:rsidRDefault="00F94E20" w:rsidP="00316CB2">
            <w:pPr>
              <w:ind w:right="-1"/>
              <w:rPr>
                <w:rFonts w:asciiTheme="minorHAnsi" w:hAnsiTheme="minorHAnsi" w:cstheme="minorHAnsi"/>
                <w:b/>
                <w:bCs/>
              </w:rPr>
            </w:pPr>
            <w:r w:rsidRPr="00B06643">
              <w:rPr>
                <w:rFonts w:asciiTheme="minorHAnsi" w:hAnsiTheme="minorHAnsi" w:cstheme="minorHAnsi"/>
                <w:b/>
                <w:bCs/>
              </w:rPr>
              <w:t xml:space="preserve">                              Totale Punteggio Massimo</w:t>
            </w:r>
          </w:p>
        </w:tc>
        <w:tc>
          <w:tcPr>
            <w:tcW w:w="4814" w:type="dxa"/>
            <w:shd w:val="clear" w:color="auto" w:fill="BDD6EE" w:themeFill="accent5" w:themeFillTint="66"/>
          </w:tcPr>
          <w:p w14:paraId="3BB61075" w14:textId="643D1CD4" w:rsidR="00F94E20" w:rsidRPr="00B06643" w:rsidRDefault="00B06643" w:rsidP="00316CB2">
            <w:pPr>
              <w:ind w:right="-1"/>
              <w:rPr>
                <w:rFonts w:asciiTheme="minorHAnsi" w:hAnsiTheme="minorHAnsi" w:cstheme="minorHAnsi"/>
                <w:b/>
                <w:bCs/>
              </w:rPr>
            </w:pPr>
            <w:r w:rsidRPr="00B06643">
              <w:rPr>
                <w:rFonts w:asciiTheme="minorHAnsi" w:hAnsiTheme="minorHAnsi" w:cstheme="minorHAnsi"/>
                <w:b/>
                <w:bCs/>
              </w:rPr>
              <w:t>30</w:t>
            </w:r>
          </w:p>
        </w:tc>
      </w:tr>
    </w:tbl>
    <w:p w14:paraId="3086CD44" w14:textId="77777777" w:rsidR="00F94E20" w:rsidRPr="00F1579E" w:rsidRDefault="00F94E20" w:rsidP="00316CB2">
      <w:pPr>
        <w:ind w:right="-1"/>
        <w:rPr>
          <w:rFonts w:asciiTheme="minorHAnsi" w:hAnsiTheme="minorHAnsi" w:cstheme="minorHAnsi"/>
          <w:highlight w:val="yellow"/>
        </w:rPr>
      </w:pPr>
    </w:p>
    <w:p w14:paraId="3E7D8065" w14:textId="574E1BA2" w:rsidR="00F541D1" w:rsidRPr="00F1579E" w:rsidRDefault="3D3C3EA5" w:rsidP="408439F8">
      <w:pPr>
        <w:ind w:right="-1"/>
        <w:jc w:val="both"/>
        <w:rPr>
          <w:rFonts w:asciiTheme="minorHAnsi" w:hAnsiTheme="minorHAnsi" w:cstheme="minorBidi"/>
          <w:highlight w:val="yellow"/>
        </w:rPr>
      </w:pPr>
      <w:r w:rsidRPr="00B06643">
        <w:rPr>
          <w:rFonts w:asciiTheme="minorHAnsi" w:hAnsiTheme="minorHAnsi" w:cstheme="minorBidi"/>
        </w:rPr>
        <w:t>*</w:t>
      </w:r>
      <w:r w:rsidR="5F468249" w:rsidRPr="00B06643">
        <w:rPr>
          <w:rFonts w:asciiTheme="minorHAnsi" w:hAnsiTheme="minorHAnsi" w:cstheme="minorBidi"/>
        </w:rPr>
        <w:t xml:space="preserve">Obiettivo del progetto è includere </w:t>
      </w:r>
      <w:r w:rsidR="2E238422" w:rsidRPr="00B06643">
        <w:rPr>
          <w:rFonts w:asciiTheme="minorHAnsi" w:hAnsiTheme="minorHAnsi" w:cstheme="minorBidi"/>
        </w:rPr>
        <w:t xml:space="preserve">nelle attività di mobilità </w:t>
      </w:r>
      <w:r w:rsidR="51BC7D04" w:rsidRPr="00B06643">
        <w:rPr>
          <w:rFonts w:asciiTheme="minorHAnsi" w:hAnsiTheme="minorHAnsi" w:cstheme="minorBidi"/>
        </w:rPr>
        <w:t>i</w:t>
      </w:r>
      <w:r w:rsidR="2E238422" w:rsidRPr="00B06643">
        <w:rPr>
          <w:rFonts w:asciiTheme="minorHAnsi" w:hAnsiTheme="minorHAnsi" w:cstheme="minorBidi"/>
        </w:rPr>
        <w:t xml:space="preserve"> Learners che presentano fragilità</w:t>
      </w:r>
      <w:r w:rsidR="51BC7D04" w:rsidRPr="00B06643">
        <w:rPr>
          <w:rFonts w:asciiTheme="minorHAnsi" w:hAnsiTheme="minorHAnsi" w:cstheme="minorBidi"/>
        </w:rPr>
        <w:t xml:space="preserve"> (fewer opportunities). </w:t>
      </w:r>
      <w:r w:rsidR="2E238422" w:rsidRPr="00B06643">
        <w:rPr>
          <w:rFonts w:asciiTheme="minorHAnsi" w:hAnsiTheme="minorHAnsi" w:cstheme="minorBidi"/>
        </w:rPr>
        <w:t>Ad ognuno di loro saranno assegnati ulteriori 5 punti. Le categorie coinvolte con minori opportunità saranno di tipo:</w:t>
      </w:r>
      <w:r w:rsidR="00347005">
        <w:rPr>
          <w:rFonts w:asciiTheme="minorHAnsi" w:hAnsiTheme="minorHAnsi" w:cstheme="minorBidi"/>
        </w:rPr>
        <w:t xml:space="preserve"> </w:t>
      </w:r>
      <w:r w:rsidR="2E238422" w:rsidRPr="00B06643">
        <w:rPr>
          <w:rFonts w:asciiTheme="minorHAnsi" w:hAnsiTheme="minorHAnsi" w:cstheme="minorBidi"/>
        </w:rPr>
        <w:t>- economico: coloro che provengono da situazioni di fragilità economica dovranno presentare un certificato ISEE che si attesti tra i 5.000 e i 15.000 euro annui;- di apprendimento: i beneficiari che presentano fragilità come BES o DSA saranno avvantaggiati con l’assegnazione di 5 punti aggiuntivi; per loro sarà sufficiente il possesso del livello di lingua A2</w:t>
      </w:r>
      <w:r w:rsidR="00B06643">
        <w:rPr>
          <w:rFonts w:asciiTheme="minorHAnsi" w:hAnsiTheme="minorHAnsi" w:cstheme="minorBidi"/>
        </w:rPr>
        <w:t xml:space="preserve">. </w:t>
      </w:r>
    </w:p>
    <w:p w14:paraId="6FB38299" w14:textId="77777777" w:rsidR="00A35F83" w:rsidRPr="00F1579E" w:rsidRDefault="00A35F83" w:rsidP="00316CB2">
      <w:pPr>
        <w:ind w:right="-1"/>
        <w:jc w:val="both"/>
        <w:rPr>
          <w:rFonts w:asciiTheme="minorHAnsi" w:hAnsiTheme="minorHAnsi" w:cstheme="minorHAnsi"/>
          <w:highlight w:val="yellow"/>
        </w:rPr>
      </w:pPr>
    </w:p>
    <w:p w14:paraId="14D52D67" w14:textId="2215C347" w:rsidR="00B06643" w:rsidRPr="00B06643" w:rsidRDefault="00F94E20" w:rsidP="00316CB2">
      <w:pPr>
        <w:ind w:right="-1"/>
        <w:jc w:val="both"/>
        <w:rPr>
          <w:rFonts w:asciiTheme="minorHAnsi" w:hAnsiTheme="minorHAnsi" w:cstheme="minorHAnsi"/>
          <w:i/>
          <w:iCs/>
          <w:u w:val="single"/>
        </w:rPr>
      </w:pPr>
      <w:r w:rsidRPr="00B06643">
        <w:rPr>
          <w:rFonts w:asciiTheme="minorHAnsi" w:hAnsiTheme="minorHAnsi" w:cstheme="minorHAnsi"/>
          <w:i/>
          <w:iCs/>
          <w:u w:val="single"/>
        </w:rPr>
        <w:t xml:space="preserve">Saranno considerati idonei i candidati che avranno conseguito un punteggio minimo pari a </w:t>
      </w:r>
      <w:r w:rsidR="00287714" w:rsidRPr="00B06643">
        <w:rPr>
          <w:rFonts w:asciiTheme="minorHAnsi" w:hAnsiTheme="minorHAnsi" w:cstheme="minorHAnsi"/>
          <w:i/>
          <w:iCs/>
          <w:u w:val="single"/>
        </w:rPr>
        <w:t>1</w:t>
      </w:r>
      <w:r w:rsidR="00B06643" w:rsidRPr="00B06643">
        <w:rPr>
          <w:rFonts w:asciiTheme="minorHAnsi" w:hAnsiTheme="minorHAnsi" w:cstheme="minorHAnsi"/>
          <w:i/>
          <w:iCs/>
          <w:u w:val="single"/>
        </w:rPr>
        <w:t>8</w:t>
      </w:r>
      <w:r w:rsidRPr="00B06643">
        <w:rPr>
          <w:rFonts w:asciiTheme="minorHAnsi" w:hAnsiTheme="minorHAnsi" w:cstheme="minorHAnsi"/>
          <w:i/>
          <w:iCs/>
          <w:u w:val="single"/>
        </w:rPr>
        <w:t>/</w:t>
      </w:r>
      <w:r w:rsidR="00B06643" w:rsidRPr="00B06643">
        <w:rPr>
          <w:rFonts w:asciiTheme="minorHAnsi" w:hAnsiTheme="minorHAnsi" w:cstheme="minorHAnsi"/>
          <w:i/>
          <w:iCs/>
          <w:u w:val="single"/>
        </w:rPr>
        <w:t>30</w:t>
      </w:r>
      <w:r w:rsidRPr="00B06643">
        <w:rPr>
          <w:rFonts w:asciiTheme="minorHAnsi" w:hAnsiTheme="minorHAnsi" w:cstheme="minorHAnsi"/>
          <w:i/>
          <w:iCs/>
          <w:u w:val="single"/>
        </w:rPr>
        <w:t>.</w:t>
      </w:r>
    </w:p>
    <w:p w14:paraId="02713CE1" w14:textId="77777777" w:rsidR="00F94E20" w:rsidRPr="00F1579E" w:rsidRDefault="00F94E20" w:rsidP="00316CB2">
      <w:pPr>
        <w:ind w:right="-1"/>
        <w:jc w:val="both"/>
        <w:rPr>
          <w:rFonts w:asciiTheme="minorHAnsi" w:hAnsiTheme="minorHAnsi" w:cstheme="minorHAnsi"/>
          <w:highlight w:val="yellow"/>
        </w:rPr>
      </w:pPr>
    </w:p>
    <w:p w14:paraId="4D392A8D" w14:textId="77777777" w:rsidR="00F94E20" w:rsidRPr="00F1579E" w:rsidRDefault="00F94E20" w:rsidP="00316CB2">
      <w:pPr>
        <w:ind w:right="-1"/>
        <w:jc w:val="both"/>
        <w:rPr>
          <w:rFonts w:asciiTheme="minorHAnsi" w:hAnsiTheme="minorHAnsi" w:cstheme="minorHAnsi"/>
          <w:highlight w:val="yellow"/>
        </w:rPr>
      </w:pPr>
    </w:p>
    <w:p w14:paraId="25224083" w14:textId="77777777" w:rsidR="00F94E20" w:rsidRPr="00B06643" w:rsidRDefault="5AAF644D" w:rsidP="408439F8">
      <w:pPr>
        <w:ind w:right="-1"/>
        <w:jc w:val="both"/>
        <w:rPr>
          <w:rFonts w:asciiTheme="minorHAnsi" w:hAnsiTheme="minorHAnsi" w:cstheme="minorBidi"/>
        </w:rPr>
      </w:pPr>
      <w:r w:rsidRPr="00B06643">
        <w:rPr>
          <w:rFonts w:asciiTheme="minorHAnsi" w:hAnsiTheme="minorHAnsi" w:cstheme="minorBidi"/>
        </w:rPr>
        <w:t>La graduatoria definitiva dei partecipanti al progetto di mobilità, congiuntamente alle informazioni circa il termine e le modalità entro i quali i candidati potranno prendere visione della documentazione per l’accettazione del tirocinio verrà pubblicata sul sito di Innovamenti. Nel caso di disponibilità di posti derivanti da rinunce, si provvederà allo scorrimento della graduatoria.</w:t>
      </w:r>
    </w:p>
    <w:p w14:paraId="2E11B18A" w14:textId="77777777" w:rsidR="006A0D3B" w:rsidRPr="00B06643" w:rsidRDefault="006A0D3B" w:rsidP="00316CB2">
      <w:pPr>
        <w:ind w:right="-1"/>
        <w:jc w:val="both"/>
        <w:rPr>
          <w:rFonts w:asciiTheme="minorHAnsi" w:hAnsiTheme="minorHAnsi" w:cstheme="minorHAnsi"/>
        </w:rPr>
      </w:pPr>
    </w:p>
    <w:p w14:paraId="77D4CDB3" w14:textId="77777777" w:rsidR="006A0D3B" w:rsidRPr="00A77ABF" w:rsidRDefault="006A0D3B" w:rsidP="00316CB2">
      <w:pPr>
        <w:ind w:right="-1"/>
        <w:jc w:val="both"/>
        <w:rPr>
          <w:rFonts w:asciiTheme="minorHAnsi" w:hAnsiTheme="minorHAnsi" w:cstheme="minorHAnsi"/>
        </w:rPr>
      </w:pPr>
      <w:r w:rsidRPr="00A77ABF">
        <w:rPr>
          <w:rFonts w:asciiTheme="minorHAnsi" w:hAnsiTheme="minorHAnsi" w:cstheme="minorHAnsi"/>
        </w:rPr>
        <w:t>Tutti i dati personali trasmessi dai candidati con la domanda di partecipazione alla selezione, ai sensi del D.Lgs.196/2003, saranno trattati esclusivamente per le finalità di gestione della presente procedura e degli eventuali procedimenti di assegnazione delle borse di tirocinio all’estero.</w:t>
      </w:r>
    </w:p>
    <w:p w14:paraId="39E452AD" w14:textId="77777777" w:rsidR="006A0D3B" w:rsidRPr="00F1579E" w:rsidRDefault="006A0D3B" w:rsidP="00316CB2">
      <w:pPr>
        <w:ind w:right="-1"/>
        <w:jc w:val="both"/>
        <w:rPr>
          <w:rFonts w:asciiTheme="minorHAnsi" w:hAnsiTheme="minorHAnsi" w:cstheme="minorHAnsi"/>
          <w:highlight w:val="yellow"/>
        </w:rPr>
      </w:pPr>
    </w:p>
    <w:p w14:paraId="07447A10" w14:textId="77777777" w:rsidR="006A0D3B" w:rsidRPr="00F1579E" w:rsidRDefault="006A0D3B" w:rsidP="00316CB2">
      <w:pPr>
        <w:ind w:right="-1"/>
        <w:jc w:val="center"/>
        <w:rPr>
          <w:rFonts w:asciiTheme="minorHAnsi" w:hAnsiTheme="minorHAnsi" w:cstheme="minorHAnsi"/>
          <w:sz w:val="32"/>
          <w:szCs w:val="32"/>
          <w:highlight w:val="yellow"/>
        </w:rPr>
      </w:pPr>
    </w:p>
    <w:tbl>
      <w:tblPr>
        <w:tblStyle w:val="Grigliatabella"/>
        <w:tblW w:w="0" w:type="auto"/>
        <w:tblLook w:val="04A0" w:firstRow="1" w:lastRow="0" w:firstColumn="1" w:lastColumn="0" w:noHBand="0" w:noVBand="1"/>
      </w:tblPr>
      <w:tblGrid>
        <w:gridCol w:w="9628"/>
      </w:tblGrid>
      <w:tr w:rsidR="003574A3" w:rsidRPr="00F1579E" w14:paraId="75BB2C14" w14:textId="77777777" w:rsidTr="00807038">
        <w:trPr>
          <w:trHeight w:val="338"/>
        </w:trPr>
        <w:tc>
          <w:tcPr>
            <w:tcW w:w="9628" w:type="dxa"/>
            <w:shd w:val="clear" w:color="auto" w:fill="BDD6EE" w:themeFill="accent5" w:themeFillTint="66"/>
          </w:tcPr>
          <w:p w14:paraId="690B68AA" w14:textId="77777777" w:rsidR="003574A3" w:rsidRPr="00F1579E" w:rsidRDefault="003574A3" w:rsidP="00316CB2">
            <w:pPr>
              <w:ind w:right="-1"/>
              <w:jc w:val="center"/>
              <w:rPr>
                <w:rFonts w:asciiTheme="minorHAnsi" w:hAnsiTheme="minorHAnsi" w:cstheme="minorHAnsi"/>
                <w:sz w:val="32"/>
                <w:szCs w:val="32"/>
                <w:highlight w:val="yellow"/>
              </w:rPr>
            </w:pPr>
            <w:r w:rsidRPr="00A77ABF">
              <w:rPr>
                <w:rFonts w:asciiTheme="minorHAnsi" w:hAnsiTheme="minorHAnsi" w:cstheme="minorHAnsi"/>
                <w:sz w:val="32"/>
                <w:szCs w:val="32"/>
              </w:rPr>
              <w:t>COSA COMPRENDE LA BORSA DI STUDIO</w:t>
            </w:r>
          </w:p>
        </w:tc>
      </w:tr>
    </w:tbl>
    <w:p w14:paraId="2896F1CE" w14:textId="77777777" w:rsidR="006A0D3B" w:rsidRPr="00F1579E" w:rsidRDefault="006A0D3B" w:rsidP="00316CB2">
      <w:pPr>
        <w:ind w:right="-1"/>
        <w:rPr>
          <w:rFonts w:asciiTheme="minorHAnsi" w:hAnsiTheme="minorHAnsi" w:cstheme="minorHAnsi"/>
          <w:highlight w:val="yellow"/>
        </w:rPr>
      </w:pPr>
    </w:p>
    <w:p w14:paraId="41C72D19" w14:textId="77777777" w:rsidR="006A0D3B" w:rsidRPr="00A77ABF" w:rsidRDefault="006A0D3B" w:rsidP="00316CB2">
      <w:pPr>
        <w:ind w:right="-1"/>
        <w:jc w:val="both"/>
        <w:rPr>
          <w:rFonts w:asciiTheme="minorHAnsi" w:hAnsiTheme="minorHAnsi" w:cstheme="minorHAnsi"/>
        </w:rPr>
      </w:pPr>
      <w:r w:rsidRPr="00A77ABF">
        <w:rPr>
          <w:rFonts w:asciiTheme="minorHAnsi" w:hAnsiTheme="minorHAnsi" w:cstheme="minorHAnsi"/>
        </w:rPr>
        <w:t>Il beneficiario è esonerato dall’onere di anticipare e/o sostenere in prima persona i costi previsti per la permanenza all’estero e la partecipazione al progetto di Mobilità.</w:t>
      </w:r>
    </w:p>
    <w:p w14:paraId="1119F9F1" w14:textId="77777777" w:rsidR="00316CB2" w:rsidRPr="00A77ABF" w:rsidRDefault="00316CB2" w:rsidP="00316CB2">
      <w:pPr>
        <w:ind w:right="-1"/>
        <w:jc w:val="both"/>
        <w:rPr>
          <w:rFonts w:asciiTheme="minorHAnsi" w:hAnsiTheme="minorHAnsi" w:cstheme="minorHAnsi"/>
        </w:rPr>
      </w:pPr>
    </w:p>
    <w:p w14:paraId="2C964E92" w14:textId="42058075" w:rsidR="008C60B9" w:rsidRPr="00A77ABF" w:rsidRDefault="006A0D3B" w:rsidP="00316CB2">
      <w:pPr>
        <w:ind w:right="-1"/>
        <w:jc w:val="both"/>
        <w:rPr>
          <w:rFonts w:asciiTheme="minorHAnsi" w:hAnsiTheme="minorHAnsi" w:cstheme="minorHAnsi"/>
        </w:rPr>
      </w:pPr>
      <w:r w:rsidRPr="00A77ABF">
        <w:rPr>
          <w:rFonts w:asciiTheme="minorHAnsi" w:hAnsiTheme="minorHAnsi" w:cstheme="minorHAnsi"/>
        </w:rPr>
        <w:t xml:space="preserve">In forza di tale sistema di gestione, infatti, </w:t>
      </w:r>
      <w:r w:rsidR="00A77ABF" w:rsidRPr="00A77ABF">
        <w:rPr>
          <w:rFonts w:asciiTheme="minorHAnsi" w:hAnsiTheme="minorHAnsi" w:cstheme="minorHAnsi"/>
        </w:rPr>
        <w:t>l’</w:t>
      </w:r>
      <w:r w:rsidR="00A77ABF" w:rsidRPr="00A77ABF">
        <w:rPr>
          <w:rFonts w:asciiTheme="minorHAnsi" w:hAnsiTheme="minorHAnsi" w:cstheme="minorHAnsi"/>
          <w:color w:val="000000" w:themeColor="text1"/>
        </w:rPr>
        <w:t>Istituto “Leopoldo II di Lorena”</w:t>
      </w:r>
      <w:r w:rsidRPr="00A77ABF">
        <w:rPr>
          <w:rFonts w:asciiTheme="minorHAnsi" w:hAnsiTheme="minorHAnsi" w:cstheme="minorHAnsi"/>
        </w:rPr>
        <w:t xml:space="preserve">si fa carico, anche mediante il partenariato, dell’erogazione dei seguenti servizi: </w:t>
      </w:r>
    </w:p>
    <w:p w14:paraId="1D50FD79" w14:textId="77777777" w:rsidR="008C60B9" w:rsidRPr="00A77ABF" w:rsidRDefault="006A0D3B" w:rsidP="00316CB2">
      <w:pPr>
        <w:pStyle w:val="Paragrafoelenco"/>
        <w:numPr>
          <w:ilvl w:val="0"/>
          <w:numId w:val="10"/>
        </w:numPr>
        <w:ind w:left="0" w:right="-1" w:firstLine="0"/>
        <w:jc w:val="both"/>
        <w:rPr>
          <w:rFonts w:asciiTheme="minorHAnsi" w:hAnsiTheme="minorHAnsi" w:cstheme="minorHAnsi"/>
        </w:rPr>
      </w:pPr>
      <w:r w:rsidRPr="00A77ABF">
        <w:rPr>
          <w:rFonts w:asciiTheme="minorHAnsi" w:hAnsiTheme="minorHAnsi" w:cstheme="minorHAnsi"/>
        </w:rPr>
        <w:t xml:space="preserve"> </w:t>
      </w:r>
      <w:r w:rsidR="00B372F6" w:rsidRPr="00A77ABF">
        <w:rPr>
          <w:rFonts w:asciiTheme="minorHAnsi" w:hAnsiTheme="minorHAnsi" w:cstheme="minorHAnsi"/>
        </w:rPr>
        <w:t>A</w:t>
      </w:r>
      <w:r w:rsidRPr="00A77ABF">
        <w:rPr>
          <w:rFonts w:asciiTheme="minorHAnsi" w:hAnsiTheme="minorHAnsi" w:cstheme="minorHAnsi"/>
        </w:rPr>
        <w:t xml:space="preserve">mministrazione e gestione del progetto; </w:t>
      </w:r>
    </w:p>
    <w:p w14:paraId="4718DAE8" w14:textId="77777777" w:rsidR="008C60B9" w:rsidRPr="00A77ABF" w:rsidRDefault="006A0D3B" w:rsidP="00316CB2">
      <w:pPr>
        <w:pStyle w:val="Paragrafoelenco"/>
        <w:numPr>
          <w:ilvl w:val="0"/>
          <w:numId w:val="10"/>
        </w:numPr>
        <w:ind w:left="0" w:right="-1" w:firstLine="0"/>
        <w:jc w:val="both"/>
        <w:rPr>
          <w:rFonts w:asciiTheme="minorHAnsi" w:hAnsiTheme="minorHAnsi" w:cstheme="minorHAnsi"/>
        </w:rPr>
      </w:pPr>
      <w:r w:rsidRPr="00A77ABF">
        <w:rPr>
          <w:rFonts w:asciiTheme="minorHAnsi" w:hAnsiTheme="minorHAnsi" w:cstheme="minorHAnsi"/>
        </w:rPr>
        <w:t xml:space="preserve"> </w:t>
      </w:r>
      <w:r w:rsidR="00B372F6" w:rsidRPr="00A77ABF">
        <w:rPr>
          <w:rFonts w:asciiTheme="minorHAnsi" w:hAnsiTheme="minorHAnsi" w:cstheme="minorHAnsi"/>
        </w:rPr>
        <w:t>I</w:t>
      </w:r>
      <w:r w:rsidRPr="00A77ABF">
        <w:rPr>
          <w:rFonts w:asciiTheme="minorHAnsi" w:hAnsiTheme="minorHAnsi" w:cstheme="minorHAnsi"/>
        </w:rPr>
        <w:t xml:space="preserve">ndividuazione del tirocinio e dell’organizzazione ospitante, sulla base del profilo del candidato, compatibilmente con i settori di tirocinio previsti; </w:t>
      </w:r>
    </w:p>
    <w:p w14:paraId="1F92C8DB" w14:textId="77777777" w:rsidR="008C60B9" w:rsidRPr="00A77ABF" w:rsidRDefault="341F72A4" w:rsidP="408439F8">
      <w:pPr>
        <w:pStyle w:val="Paragrafoelenco"/>
        <w:numPr>
          <w:ilvl w:val="0"/>
          <w:numId w:val="10"/>
        </w:numPr>
        <w:ind w:left="0" w:right="-1" w:firstLine="0"/>
        <w:jc w:val="both"/>
        <w:rPr>
          <w:rFonts w:asciiTheme="minorHAnsi" w:hAnsiTheme="minorHAnsi" w:cstheme="minorBidi"/>
        </w:rPr>
      </w:pPr>
      <w:r w:rsidRPr="00A77ABF">
        <w:rPr>
          <w:rFonts w:asciiTheme="minorHAnsi" w:hAnsiTheme="minorHAnsi" w:cstheme="minorBidi"/>
        </w:rPr>
        <w:t xml:space="preserve"> </w:t>
      </w:r>
      <w:r w:rsidR="3E56292B" w:rsidRPr="00A77ABF">
        <w:rPr>
          <w:rFonts w:asciiTheme="minorHAnsi" w:hAnsiTheme="minorHAnsi" w:cstheme="minorBidi"/>
        </w:rPr>
        <w:t>P</w:t>
      </w:r>
      <w:r w:rsidRPr="00A77ABF">
        <w:rPr>
          <w:rFonts w:asciiTheme="minorHAnsi" w:hAnsiTheme="minorHAnsi" w:cstheme="minorBidi"/>
        </w:rPr>
        <w:t xml:space="preserve">reparazione linguistica tramite la piattaforma Europea OLS, culturale e pedagogica dei tirocinanti da effettuarsi prima della partenza. La partecipazione alla preparazione è obbligatoria, pena decadenza automatica dall’ammissione al progetto; </w:t>
      </w:r>
    </w:p>
    <w:p w14:paraId="5D30337A" w14:textId="77777777" w:rsidR="408439F8" w:rsidRPr="00A77ABF" w:rsidRDefault="408439F8" w:rsidP="408439F8">
      <w:pPr>
        <w:pStyle w:val="Paragrafoelenco"/>
        <w:numPr>
          <w:ilvl w:val="0"/>
          <w:numId w:val="10"/>
        </w:numPr>
        <w:ind w:left="0" w:right="-1" w:firstLine="0"/>
        <w:jc w:val="both"/>
      </w:pPr>
      <w:r w:rsidRPr="00A77ABF">
        <w:rPr>
          <w:rFonts w:asciiTheme="minorHAnsi" w:hAnsiTheme="minorHAnsi" w:cstheme="minorBidi"/>
        </w:rPr>
        <w:t>Corso di lingua erogato dall’organismo ospitante;</w:t>
      </w:r>
    </w:p>
    <w:p w14:paraId="1D33B8D2" w14:textId="77777777" w:rsidR="408439F8" w:rsidRPr="00A77ABF" w:rsidRDefault="408439F8" w:rsidP="408439F8">
      <w:pPr>
        <w:pStyle w:val="Paragrafoelenco"/>
        <w:numPr>
          <w:ilvl w:val="0"/>
          <w:numId w:val="10"/>
        </w:numPr>
        <w:ind w:left="0" w:right="-1" w:firstLine="0"/>
        <w:jc w:val="both"/>
        <w:rPr>
          <w:rFonts w:asciiTheme="minorHAnsi" w:hAnsiTheme="minorHAnsi" w:cstheme="minorBidi"/>
        </w:rPr>
      </w:pPr>
      <w:r w:rsidRPr="00A77ABF">
        <w:rPr>
          <w:rFonts w:asciiTheme="minorHAnsi" w:hAnsiTheme="minorHAnsi" w:cstheme="minorBidi"/>
        </w:rPr>
        <w:t>Corso virtuale ad integrazione della mobilità fisica (Blended mobilities) improntato sulle tematiche di tirocinio</w:t>
      </w:r>
      <w:r w:rsidR="0082283C" w:rsidRPr="00A77ABF">
        <w:rPr>
          <w:rFonts w:asciiTheme="minorHAnsi" w:hAnsiTheme="minorHAnsi" w:cstheme="minorBidi"/>
        </w:rPr>
        <w:t>;</w:t>
      </w:r>
    </w:p>
    <w:p w14:paraId="64462089" w14:textId="77777777" w:rsidR="008C60B9" w:rsidRPr="00A77ABF" w:rsidRDefault="00B372F6" w:rsidP="00316CB2">
      <w:pPr>
        <w:pStyle w:val="Paragrafoelenco"/>
        <w:numPr>
          <w:ilvl w:val="0"/>
          <w:numId w:val="10"/>
        </w:numPr>
        <w:ind w:left="0" w:right="-1" w:firstLine="0"/>
        <w:jc w:val="both"/>
        <w:rPr>
          <w:rFonts w:asciiTheme="minorHAnsi" w:hAnsiTheme="minorHAnsi" w:cstheme="minorHAnsi"/>
        </w:rPr>
      </w:pPr>
      <w:r w:rsidRPr="00A77ABF">
        <w:rPr>
          <w:rFonts w:asciiTheme="minorHAnsi" w:hAnsiTheme="minorHAnsi" w:cstheme="minorHAnsi"/>
        </w:rPr>
        <w:t>V</w:t>
      </w:r>
      <w:r w:rsidR="006A0D3B" w:rsidRPr="00A77ABF">
        <w:rPr>
          <w:rFonts w:asciiTheme="minorHAnsi" w:hAnsiTheme="minorHAnsi" w:cstheme="minorHAnsi"/>
        </w:rPr>
        <w:t xml:space="preserve">iaggio aereo di andata e ritorno verso la destinazione del tirocinio; </w:t>
      </w:r>
    </w:p>
    <w:p w14:paraId="715B1636" w14:textId="77777777" w:rsidR="008C60B9" w:rsidRPr="00A77ABF" w:rsidRDefault="00B372F6" w:rsidP="00316CB2">
      <w:pPr>
        <w:pStyle w:val="Paragrafoelenco"/>
        <w:numPr>
          <w:ilvl w:val="0"/>
          <w:numId w:val="10"/>
        </w:numPr>
        <w:ind w:left="0" w:right="-1" w:firstLine="0"/>
        <w:jc w:val="both"/>
        <w:rPr>
          <w:rFonts w:asciiTheme="minorHAnsi" w:hAnsiTheme="minorHAnsi" w:cstheme="minorHAnsi"/>
        </w:rPr>
      </w:pPr>
      <w:r w:rsidRPr="00A77ABF">
        <w:rPr>
          <w:rFonts w:asciiTheme="minorHAnsi" w:hAnsiTheme="minorHAnsi" w:cstheme="minorHAnsi"/>
        </w:rPr>
        <w:t>C</w:t>
      </w:r>
      <w:r w:rsidR="006A0D3B" w:rsidRPr="00A77ABF">
        <w:rPr>
          <w:rFonts w:asciiTheme="minorHAnsi" w:hAnsiTheme="minorHAnsi" w:cstheme="minorHAnsi"/>
        </w:rPr>
        <w:t xml:space="preserve">opertura assicurativa (responsabilità civile e infortuni sul lavoro) per tutta la durata del soggiorno all’estero; </w:t>
      </w:r>
    </w:p>
    <w:p w14:paraId="4E700BC7" w14:textId="12E3E63E" w:rsidR="008C60B9" w:rsidRPr="00A77ABF" w:rsidRDefault="00B372F6" w:rsidP="00316CB2">
      <w:pPr>
        <w:pStyle w:val="Paragrafoelenco"/>
        <w:numPr>
          <w:ilvl w:val="0"/>
          <w:numId w:val="10"/>
        </w:numPr>
        <w:ind w:left="0" w:right="-1" w:firstLine="0"/>
        <w:jc w:val="both"/>
        <w:rPr>
          <w:rFonts w:asciiTheme="minorHAnsi" w:hAnsiTheme="minorHAnsi" w:cstheme="minorHAnsi"/>
        </w:rPr>
      </w:pPr>
      <w:r w:rsidRPr="00A77ABF">
        <w:rPr>
          <w:rFonts w:asciiTheme="minorHAnsi" w:hAnsiTheme="minorHAnsi" w:cstheme="minorHAnsi"/>
        </w:rPr>
        <w:t>A</w:t>
      </w:r>
      <w:r w:rsidR="006A0D3B" w:rsidRPr="00A77ABF">
        <w:rPr>
          <w:rFonts w:asciiTheme="minorHAnsi" w:hAnsiTheme="minorHAnsi" w:cstheme="minorHAnsi"/>
        </w:rPr>
        <w:t xml:space="preserve">lloggio, in base alla prassi seguita dall’ente di accoglienza partner del progetto, la sistemazione è </w:t>
      </w:r>
      <w:r w:rsidR="004F1FFA" w:rsidRPr="00A77ABF">
        <w:rPr>
          <w:rFonts w:asciiTheme="minorHAnsi" w:hAnsiTheme="minorHAnsi" w:cstheme="minorHAnsi"/>
        </w:rPr>
        <w:t xml:space="preserve">in appartamento </w:t>
      </w:r>
      <w:r w:rsidR="0006338D" w:rsidRPr="00A77ABF">
        <w:rPr>
          <w:rFonts w:asciiTheme="minorHAnsi" w:hAnsiTheme="minorHAnsi" w:cstheme="minorHAnsi"/>
        </w:rPr>
        <w:t xml:space="preserve">condiviso </w:t>
      </w:r>
      <w:r w:rsidR="004F1FFA" w:rsidRPr="00A77ABF">
        <w:rPr>
          <w:rFonts w:asciiTheme="minorHAnsi" w:hAnsiTheme="minorHAnsi" w:cstheme="minorHAnsi"/>
        </w:rPr>
        <w:t xml:space="preserve">o </w:t>
      </w:r>
      <w:r w:rsidR="006A0D3B" w:rsidRPr="00A77ABF">
        <w:rPr>
          <w:rFonts w:asciiTheme="minorHAnsi" w:hAnsiTheme="minorHAnsi" w:cstheme="minorHAnsi"/>
        </w:rPr>
        <w:t>in famiglia</w:t>
      </w:r>
      <w:r w:rsidR="0025223F" w:rsidRPr="00A77ABF">
        <w:rPr>
          <w:rFonts w:asciiTheme="minorHAnsi" w:hAnsiTheme="minorHAnsi" w:cstheme="minorHAnsi"/>
        </w:rPr>
        <w:t>;</w:t>
      </w:r>
    </w:p>
    <w:p w14:paraId="4C0488DB" w14:textId="0A0FF540" w:rsidR="00A77ABF" w:rsidRPr="009F116C" w:rsidRDefault="00A77ABF" w:rsidP="00A77ABF">
      <w:pPr>
        <w:pStyle w:val="Paragrafoelenco"/>
        <w:numPr>
          <w:ilvl w:val="0"/>
          <w:numId w:val="10"/>
        </w:numPr>
        <w:ind w:left="0" w:right="-1" w:firstLine="0"/>
        <w:jc w:val="both"/>
        <w:rPr>
          <w:rFonts w:asciiTheme="minorHAnsi" w:hAnsiTheme="minorHAnsi" w:cstheme="minorBidi"/>
          <w:b/>
          <w:bCs/>
        </w:rPr>
      </w:pPr>
      <w:r w:rsidRPr="009F116C">
        <w:rPr>
          <w:rFonts w:asciiTheme="minorHAnsi" w:hAnsiTheme="minorHAnsi" w:cstheme="minorBidi"/>
          <w:b/>
          <w:bCs/>
        </w:rPr>
        <w:t>Pocket money contributo parziale alle spese di vitto e trasporti locali di euro 1.000,00 per la destinazione FRANCIA;</w:t>
      </w:r>
    </w:p>
    <w:p w14:paraId="54C72B47" w14:textId="77777777" w:rsidR="408439F8" w:rsidRPr="00A77ABF" w:rsidRDefault="408439F8" w:rsidP="408439F8">
      <w:pPr>
        <w:pStyle w:val="Paragrafoelenco"/>
        <w:numPr>
          <w:ilvl w:val="0"/>
          <w:numId w:val="10"/>
        </w:numPr>
        <w:ind w:left="0" w:right="-1" w:firstLine="0"/>
        <w:jc w:val="both"/>
      </w:pPr>
      <w:r w:rsidRPr="00A77ABF">
        <w:rPr>
          <w:rFonts w:asciiTheme="minorHAnsi" w:hAnsiTheme="minorHAnsi" w:cstheme="minorBidi"/>
        </w:rPr>
        <w:t>Per chi rientra nella categoria delle “Fewer opportunities” verrà erogato un contributo integrativo al pocke</w:t>
      </w:r>
      <w:r w:rsidR="00BF7616" w:rsidRPr="00A77ABF">
        <w:rPr>
          <w:rFonts w:asciiTheme="minorHAnsi" w:hAnsiTheme="minorHAnsi" w:cstheme="minorBidi"/>
        </w:rPr>
        <w:t xml:space="preserve">t </w:t>
      </w:r>
      <w:r w:rsidRPr="00A77ABF">
        <w:rPr>
          <w:rFonts w:asciiTheme="minorHAnsi" w:hAnsiTheme="minorHAnsi" w:cstheme="minorBidi"/>
        </w:rPr>
        <w:t>money di euro 100;</w:t>
      </w:r>
    </w:p>
    <w:p w14:paraId="77D4276B" w14:textId="77777777" w:rsidR="008C60B9" w:rsidRPr="00A77ABF" w:rsidRDefault="006A0D3B" w:rsidP="00316CB2">
      <w:pPr>
        <w:pStyle w:val="Paragrafoelenco"/>
        <w:numPr>
          <w:ilvl w:val="0"/>
          <w:numId w:val="10"/>
        </w:numPr>
        <w:ind w:left="0" w:right="-1" w:firstLine="0"/>
        <w:jc w:val="both"/>
        <w:rPr>
          <w:rFonts w:asciiTheme="minorHAnsi" w:hAnsiTheme="minorHAnsi" w:cstheme="minorHAnsi"/>
        </w:rPr>
      </w:pPr>
      <w:r w:rsidRPr="00A77ABF">
        <w:rPr>
          <w:rFonts w:asciiTheme="minorHAnsi" w:hAnsiTheme="minorHAnsi" w:cstheme="minorHAnsi"/>
        </w:rPr>
        <w:t xml:space="preserve">Tutoraggio e monitoraggio professionale, logistico e organizzativo per tutta la durata del soggiorno all’estero; </w:t>
      </w:r>
    </w:p>
    <w:p w14:paraId="20F931E7" w14:textId="77777777" w:rsidR="008C60B9" w:rsidRPr="00A77ABF" w:rsidRDefault="00B372F6" w:rsidP="00316CB2">
      <w:pPr>
        <w:pStyle w:val="Paragrafoelenco"/>
        <w:numPr>
          <w:ilvl w:val="0"/>
          <w:numId w:val="10"/>
        </w:numPr>
        <w:ind w:left="0" w:right="-1" w:firstLine="0"/>
        <w:jc w:val="both"/>
        <w:rPr>
          <w:rFonts w:asciiTheme="minorHAnsi" w:hAnsiTheme="minorHAnsi" w:cstheme="minorHAnsi"/>
        </w:rPr>
      </w:pPr>
      <w:r w:rsidRPr="00A77ABF">
        <w:rPr>
          <w:rFonts w:asciiTheme="minorHAnsi" w:hAnsiTheme="minorHAnsi" w:cstheme="minorHAnsi"/>
        </w:rPr>
        <w:t>R</w:t>
      </w:r>
      <w:r w:rsidR="006A0D3B" w:rsidRPr="00A77ABF">
        <w:rPr>
          <w:rFonts w:asciiTheme="minorHAnsi" w:hAnsiTheme="minorHAnsi" w:cstheme="minorHAnsi"/>
        </w:rPr>
        <w:t>ilascio certificazione e attestati.</w:t>
      </w:r>
    </w:p>
    <w:p w14:paraId="12FC327A" w14:textId="77777777" w:rsidR="008C60B9" w:rsidRPr="00F1579E" w:rsidRDefault="006A0D3B" w:rsidP="00316CB2">
      <w:pPr>
        <w:ind w:right="-1"/>
        <w:jc w:val="both"/>
        <w:rPr>
          <w:rFonts w:asciiTheme="minorHAnsi" w:hAnsiTheme="minorHAnsi" w:cstheme="minorHAnsi"/>
          <w:highlight w:val="yellow"/>
        </w:rPr>
      </w:pPr>
      <w:r w:rsidRPr="00F1579E">
        <w:rPr>
          <w:rFonts w:asciiTheme="minorHAnsi" w:hAnsiTheme="minorHAnsi" w:cstheme="minorHAnsi"/>
          <w:highlight w:val="yellow"/>
        </w:rPr>
        <w:t xml:space="preserve"> </w:t>
      </w:r>
    </w:p>
    <w:p w14:paraId="702937B4" w14:textId="77777777" w:rsidR="008C60B9" w:rsidRPr="00F1579E" w:rsidRDefault="008C60B9" w:rsidP="00316CB2">
      <w:pPr>
        <w:ind w:right="-1"/>
        <w:jc w:val="both"/>
        <w:rPr>
          <w:rFonts w:asciiTheme="minorHAnsi" w:hAnsiTheme="minorHAnsi" w:cstheme="minorHAnsi"/>
          <w:highlight w:val="yellow"/>
        </w:rPr>
      </w:pPr>
    </w:p>
    <w:p w14:paraId="784AD5DF" w14:textId="773CFC30" w:rsidR="006A0D3B" w:rsidRPr="00A77ABF" w:rsidRDefault="341F72A4" w:rsidP="408439F8">
      <w:pPr>
        <w:ind w:right="-1"/>
        <w:jc w:val="both"/>
        <w:rPr>
          <w:rFonts w:asciiTheme="minorHAnsi" w:hAnsiTheme="minorHAnsi" w:cstheme="minorBidi"/>
        </w:rPr>
      </w:pPr>
      <w:r w:rsidRPr="00A77ABF">
        <w:rPr>
          <w:rFonts w:asciiTheme="minorHAnsi" w:hAnsiTheme="minorHAnsi" w:cstheme="minorBidi"/>
        </w:rPr>
        <w:t>Si precisa che i certificati e gli attestati previsti saranno rilasciati esclusivamente nel caso in cui la fase di tirocinio all’estero sia portata a termine e sia consegnata tutta la documentazione richiesta a</w:t>
      </w:r>
      <w:r w:rsidR="00A77ABF">
        <w:rPr>
          <w:rFonts w:asciiTheme="minorHAnsi" w:hAnsiTheme="minorHAnsi" w:cstheme="minorBidi"/>
        </w:rPr>
        <w:t xml:space="preserve"> </w:t>
      </w:r>
      <w:r w:rsidR="00A77ABF" w:rsidRPr="00A77ABF">
        <w:rPr>
          <w:rFonts w:asciiTheme="minorHAnsi" w:hAnsiTheme="minorHAnsi" w:cstheme="minorHAnsi"/>
          <w:color w:val="000000" w:themeColor="text1"/>
        </w:rPr>
        <w:t>Istituto “Leopoldo II di Lorena”</w:t>
      </w:r>
      <w:r w:rsidRPr="00A77ABF">
        <w:rPr>
          <w:rFonts w:asciiTheme="minorHAnsi" w:hAnsiTheme="minorHAnsi" w:cstheme="minorBidi"/>
        </w:rPr>
        <w:t>.</w:t>
      </w:r>
    </w:p>
    <w:p w14:paraId="69FBB1FD" w14:textId="77777777" w:rsidR="00896820" w:rsidRPr="00A77ABF" w:rsidRDefault="00896820" w:rsidP="00896820">
      <w:pPr>
        <w:ind w:right="-1"/>
        <w:jc w:val="both"/>
      </w:pPr>
      <w:r w:rsidRPr="00A77ABF">
        <w:rPr>
          <w:rFonts w:ascii="Segoe UI" w:hAnsi="Segoe UI" w:cs="Segoe UI"/>
          <w:color w:val="242424"/>
          <w:sz w:val="21"/>
          <w:szCs w:val="21"/>
          <w:shd w:val="clear" w:color="auto" w:fill="FFFFFF"/>
        </w:rPr>
        <w:t>N.B. I tirocini Erasmus plus non sono retribuiti.</w:t>
      </w:r>
    </w:p>
    <w:p w14:paraId="77E818FD" w14:textId="77777777" w:rsidR="003574A3" w:rsidRPr="00F1579E" w:rsidRDefault="003574A3" w:rsidP="00316CB2">
      <w:pPr>
        <w:ind w:right="-1"/>
        <w:jc w:val="both"/>
        <w:rPr>
          <w:rFonts w:asciiTheme="minorHAnsi" w:hAnsiTheme="minorHAnsi" w:cstheme="minorHAnsi"/>
          <w:highlight w:val="yellow"/>
        </w:rPr>
      </w:pPr>
    </w:p>
    <w:p w14:paraId="1E139933" w14:textId="77777777" w:rsidR="003574A3" w:rsidRPr="00F1579E" w:rsidRDefault="003574A3" w:rsidP="00316CB2">
      <w:pPr>
        <w:ind w:right="-1"/>
        <w:rPr>
          <w:rFonts w:asciiTheme="minorHAnsi" w:hAnsiTheme="minorHAnsi" w:cstheme="minorHAnsi"/>
          <w:highlight w:val="yellow"/>
        </w:rPr>
      </w:pPr>
    </w:p>
    <w:p w14:paraId="70E8F398" w14:textId="77777777" w:rsidR="008C60B9" w:rsidRPr="00F1579E" w:rsidRDefault="008C60B9" w:rsidP="00316CB2">
      <w:pPr>
        <w:ind w:right="-1"/>
        <w:jc w:val="center"/>
        <w:rPr>
          <w:rFonts w:asciiTheme="minorHAnsi" w:hAnsiTheme="minorHAnsi" w:cstheme="minorHAnsi"/>
          <w:highlight w:val="yellow"/>
        </w:rPr>
      </w:pPr>
    </w:p>
    <w:tbl>
      <w:tblPr>
        <w:tblStyle w:val="Grigliatabella"/>
        <w:tblW w:w="9493" w:type="dxa"/>
        <w:tblLook w:val="04A0" w:firstRow="1" w:lastRow="0" w:firstColumn="1" w:lastColumn="0" w:noHBand="0" w:noVBand="1"/>
      </w:tblPr>
      <w:tblGrid>
        <w:gridCol w:w="9493"/>
      </w:tblGrid>
      <w:tr w:rsidR="003574A3" w:rsidRPr="00F1579E" w14:paraId="09F6F635" w14:textId="77777777" w:rsidTr="00807038">
        <w:trPr>
          <w:trHeight w:val="1030"/>
        </w:trPr>
        <w:tc>
          <w:tcPr>
            <w:tcW w:w="9493" w:type="dxa"/>
            <w:shd w:val="clear" w:color="auto" w:fill="BDD6EE" w:themeFill="accent5" w:themeFillTint="66"/>
          </w:tcPr>
          <w:p w14:paraId="33D605A8" w14:textId="77777777" w:rsidR="003574A3" w:rsidRPr="00A77ABF" w:rsidRDefault="003574A3" w:rsidP="00316CB2">
            <w:pPr>
              <w:ind w:right="-1"/>
              <w:jc w:val="center"/>
              <w:rPr>
                <w:rFonts w:asciiTheme="minorHAnsi" w:hAnsiTheme="minorHAnsi" w:cstheme="minorHAnsi"/>
                <w:sz w:val="32"/>
                <w:szCs w:val="32"/>
              </w:rPr>
            </w:pPr>
            <w:r w:rsidRPr="00A77ABF">
              <w:rPr>
                <w:rFonts w:asciiTheme="minorHAnsi" w:hAnsiTheme="minorHAnsi" w:cstheme="minorHAnsi"/>
                <w:sz w:val="32"/>
                <w:szCs w:val="32"/>
              </w:rPr>
              <w:t>RINUNCIA O</w:t>
            </w:r>
          </w:p>
          <w:p w14:paraId="34A3C630" w14:textId="77777777" w:rsidR="003574A3" w:rsidRPr="00F1579E" w:rsidRDefault="003574A3" w:rsidP="00316CB2">
            <w:pPr>
              <w:shd w:val="clear" w:color="auto" w:fill="BDD6EE" w:themeFill="accent5" w:themeFillTint="66"/>
              <w:ind w:right="-1"/>
              <w:jc w:val="center"/>
              <w:rPr>
                <w:rFonts w:asciiTheme="minorHAnsi" w:hAnsiTheme="minorHAnsi" w:cstheme="minorHAnsi"/>
                <w:sz w:val="32"/>
                <w:szCs w:val="32"/>
                <w:highlight w:val="yellow"/>
              </w:rPr>
            </w:pPr>
            <w:r w:rsidRPr="00A77ABF">
              <w:rPr>
                <w:rFonts w:asciiTheme="minorHAnsi" w:hAnsiTheme="minorHAnsi" w:cstheme="minorHAnsi"/>
                <w:sz w:val="32"/>
                <w:szCs w:val="32"/>
              </w:rPr>
              <w:t>RINUNCIA ALLA PARTECIPAZIONE AL PROGETTO PRIMA DELLA PARTENZA:</w:t>
            </w:r>
          </w:p>
        </w:tc>
      </w:tr>
    </w:tbl>
    <w:p w14:paraId="62500FC4" w14:textId="77777777" w:rsidR="003574A3" w:rsidRPr="00F1579E" w:rsidRDefault="003574A3" w:rsidP="00316CB2">
      <w:pPr>
        <w:ind w:right="-1"/>
        <w:rPr>
          <w:rFonts w:asciiTheme="minorHAnsi" w:hAnsiTheme="minorHAnsi" w:cstheme="minorHAnsi"/>
          <w:highlight w:val="yellow"/>
        </w:rPr>
      </w:pPr>
    </w:p>
    <w:p w14:paraId="3479BB1B" w14:textId="26D2BACC" w:rsidR="008C60B9" w:rsidRPr="00A77ABF" w:rsidRDefault="3E56292B" w:rsidP="408439F8">
      <w:pPr>
        <w:ind w:right="-1"/>
        <w:jc w:val="both"/>
        <w:rPr>
          <w:rFonts w:asciiTheme="minorHAnsi" w:hAnsiTheme="minorHAnsi" w:cstheme="minorBidi"/>
        </w:rPr>
      </w:pPr>
      <w:r w:rsidRPr="00A77ABF">
        <w:rPr>
          <w:rFonts w:asciiTheme="minorHAnsi" w:hAnsiTheme="minorHAnsi" w:cstheme="minorBidi"/>
        </w:rPr>
        <w:t>U</w:t>
      </w:r>
      <w:r w:rsidR="35199DCE" w:rsidRPr="00A77ABF">
        <w:rPr>
          <w:rFonts w:asciiTheme="minorHAnsi" w:hAnsiTheme="minorHAnsi" w:cstheme="minorBidi"/>
        </w:rPr>
        <w:t>na volta effettuata la contrattualizzazione, in caso di rinuncia prima della partenza, ove l’ente promotore abbia già provveduto a sostenere spese in nome e per conto del beneficiario (ad es. acquisto biglietto aereo, emissione di polizza assicurativa, ecc.),</w:t>
      </w:r>
      <w:r w:rsidR="4B56FC7A" w:rsidRPr="00A77ABF">
        <w:rPr>
          <w:rFonts w:asciiTheme="minorHAnsi" w:hAnsiTheme="minorHAnsi" w:cstheme="minorBidi"/>
        </w:rPr>
        <w:t xml:space="preserve"> </w:t>
      </w:r>
      <w:r w:rsidR="35199DCE" w:rsidRPr="00A77ABF">
        <w:rPr>
          <w:rFonts w:asciiTheme="minorHAnsi" w:hAnsiTheme="minorHAnsi" w:cstheme="minorBidi"/>
        </w:rPr>
        <w:t xml:space="preserve">questi sarà obbligato a rimborsare le eventuali spese o penali sostenute </w:t>
      </w:r>
      <w:r w:rsidR="00A77ABF" w:rsidRPr="00A77ABF">
        <w:rPr>
          <w:rFonts w:asciiTheme="minorHAnsi" w:hAnsiTheme="minorHAnsi" w:cstheme="minorBidi"/>
        </w:rPr>
        <w:t xml:space="preserve">da </w:t>
      </w:r>
      <w:r w:rsidR="00A77ABF" w:rsidRPr="00A77ABF">
        <w:rPr>
          <w:rFonts w:asciiTheme="minorHAnsi" w:hAnsiTheme="minorHAnsi" w:cstheme="minorHAnsi"/>
          <w:color w:val="000000" w:themeColor="text1"/>
        </w:rPr>
        <w:t>Istituto “Leopoldo II di Lorena”</w:t>
      </w:r>
      <w:r w:rsidR="35199DCE" w:rsidRPr="00A77ABF">
        <w:rPr>
          <w:rFonts w:asciiTheme="minorHAnsi" w:hAnsiTheme="minorHAnsi" w:cstheme="minorBidi"/>
        </w:rPr>
        <w:t>.</w:t>
      </w:r>
    </w:p>
    <w:p w14:paraId="3D0BB9AD" w14:textId="77777777" w:rsidR="008C60B9" w:rsidRPr="00F1579E" w:rsidRDefault="008C60B9" w:rsidP="00316CB2">
      <w:pPr>
        <w:ind w:right="-1"/>
        <w:rPr>
          <w:rFonts w:asciiTheme="minorHAnsi" w:hAnsiTheme="minorHAnsi" w:cstheme="minorHAnsi"/>
          <w:highlight w:val="yellow"/>
        </w:rPr>
      </w:pPr>
    </w:p>
    <w:tbl>
      <w:tblPr>
        <w:tblStyle w:val="Grigliatabella"/>
        <w:tblW w:w="0" w:type="auto"/>
        <w:tblLook w:val="04A0" w:firstRow="1" w:lastRow="0" w:firstColumn="1" w:lastColumn="0" w:noHBand="0" w:noVBand="1"/>
      </w:tblPr>
      <w:tblGrid>
        <w:gridCol w:w="9628"/>
      </w:tblGrid>
      <w:tr w:rsidR="003574A3" w:rsidRPr="00A77ABF" w14:paraId="52F22892" w14:textId="77777777" w:rsidTr="00807038">
        <w:tc>
          <w:tcPr>
            <w:tcW w:w="9628" w:type="dxa"/>
            <w:shd w:val="clear" w:color="auto" w:fill="BDD6EE" w:themeFill="accent5" w:themeFillTint="66"/>
          </w:tcPr>
          <w:p w14:paraId="05DEE48A" w14:textId="77777777" w:rsidR="003574A3" w:rsidRPr="00A77ABF" w:rsidRDefault="003574A3" w:rsidP="00316CB2">
            <w:pPr>
              <w:ind w:right="-1"/>
              <w:jc w:val="center"/>
              <w:rPr>
                <w:rFonts w:asciiTheme="minorHAnsi" w:hAnsiTheme="minorHAnsi" w:cstheme="minorHAnsi"/>
                <w:sz w:val="32"/>
                <w:szCs w:val="32"/>
              </w:rPr>
            </w:pPr>
            <w:r w:rsidRPr="00A77ABF">
              <w:rPr>
                <w:rFonts w:asciiTheme="minorHAnsi" w:hAnsiTheme="minorHAnsi" w:cstheme="minorHAnsi"/>
                <w:sz w:val="32"/>
                <w:szCs w:val="32"/>
              </w:rPr>
              <w:t>RIENTRO ANTICIPATO:</w:t>
            </w:r>
          </w:p>
        </w:tc>
      </w:tr>
    </w:tbl>
    <w:p w14:paraId="2F0B49D9" w14:textId="77777777" w:rsidR="008C60B9" w:rsidRPr="00A77ABF" w:rsidRDefault="008C60B9" w:rsidP="00316CB2">
      <w:pPr>
        <w:ind w:right="-1"/>
        <w:rPr>
          <w:rFonts w:asciiTheme="minorHAnsi" w:hAnsiTheme="minorHAnsi" w:cstheme="minorHAnsi"/>
        </w:rPr>
      </w:pPr>
    </w:p>
    <w:p w14:paraId="5F1CD762" w14:textId="09BCA0D6" w:rsidR="00A92F32" w:rsidRPr="00A77ABF" w:rsidRDefault="3E56292B" w:rsidP="408439F8">
      <w:pPr>
        <w:ind w:right="-1"/>
        <w:jc w:val="both"/>
        <w:rPr>
          <w:rFonts w:asciiTheme="minorHAnsi" w:hAnsiTheme="minorHAnsi" w:cstheme="minorBidi"/>
        </w:rPr>
      </w:pPr>
      <w:r w:rsidRPr="00A77ABF">
        <w:rPr>
          <w:rFonts w:asciiTheme="minorHAnsi" w:hAnsiTheme="minorHAnsi" w:cstheme="minorBidi"/>
        </w:rPr>
        <w:t>I</w:t>
      </w:r>
      <w:r w:rsidR="35199DCE" w:rsidRPr="00A77ABF">
        <w:rPr>
          <w:rFonts w:asciiTheme="minorHAnsi" w:hAnsiTheme="minorHAnsi" w:cstheme="minorBidi"/>
        </w:rPr>
        <w:t xml:space="preserve">n caso di interruzione del soggiorno prima della data prevista di conclusione del progetto, </w:t>
      </w:r>
      <w:r w:rsidR="00A77ABF">
        <w:rPr>
          <w:rFonts w:asciiTheme="minorHAnsi" w:hAnsiTheme="minorHAnsi" w:cstheme="minorBidi"/>
        </w:rPr>
        <w:t xml:space="preserve">l’ </w:t>
      </w:r>
      <w:r w:rsidR="00A77ABF" w:rsidRPr="00A77ABF">
        <w:rPr>
          <w:rFonts w:asciiTheme="minorHAnsi" w:hAnsiTheme="minorHAnsi" w:cstheme="minorHAnsi"/>
          <w:color w:val="000000" w:themeColor="text1"/>
        </w:rPr>
        <w:t xml:space="preserve">Istituto “Leopoldo II di Lorena” </w:t>
      </w:r>
      <w:r w:rsidR="35199DCE" w:rsidRPr="00A77ABF">
        <w:rPr>
          <w:rFonts w:asciiTheme="minorHAnsi" w:hAnsiTheme="minorHAnsi" w:cstheme="minorBidi"/>
        </w:rPr>
        <w:t xml:space="preserve"> potrà richiedere al beneficiario la restituzione dell</w:t>
      </w:r>
      <w:r w:rsidR="4B56FC7A" w:rsidRPr="00A77ABF">
        <w:rPr>
          <w:rFonts w:asciiTheme="minorHAnsi" w:hAnsiTheme="minorHAnsi" w:cstheme="minorBidi"/>
        </w:rPr>
        <w:t>e</w:t>
      </w:r>
      <w:r w:rsidR="35199DCE" w:rsidRPr="00A77ABF">
        <w:rPr>
          <w:rFonts w:asciiTheme="minorHAnsi" w:hAnsiTheme="minorHAnsi" w:cstheme="minorBidi"/>
        </w:rPr>
        <w:t xml:space="preserve"> somm</w:t>
      </w:r>
      <w:r w:rsidR="4B56FC7A" w:rsidRPr="00A77ABF">
        <w:rPr>
          <w:rFonts w:asciiTheme="minorHAnsi" w:hAnsiTheme="minorHAnsi" w:cstheme="minorBidi"/>
        </w:rPr>
        <w:t>e</w:t>
      </w:r>
      <w:r w:rsidR="35199DCE" w:rsidRPr="00A77ABF">
        <w:rPr>
          <w:rFonts w:asciiTheme="minorHAnsi" w:hAnsiTheme="minorHAnsi" w:cstheme="minorBidi"/>
        </w:rPr>
        <w:t xml:space="preserve"> già anticipate per il periodo di tirocinio non effettuato e quindi non riconosciute dall’Agenzia Nazionale.</w:t>
      </w:r>
    </w:p>
    <w:p w14:paraId="707FA45D" w14:textId="77777777" w:rsidR="000E631E" w:rsidRPr="00F1579E" w:rsidRDefault="000E631E" w:rsidP="00316CB2">
      <w:pPr>
        <w:ind w:right="-1"/>
        <w:rPr>
          <w:rFonts w:asciiTheme="minorHAnsi" w:hAnsiTheme="minorHAnsi" w:cstheme="minorHAnsi"/>
          <w:highlight w:val="yellow"/>
        </w:rPr>
      </w:pPr>
    </w:p>
    <w:tbl>
      <w:tblPr>
        <w:tblStyle w:val="Grigliatabella"/>
        <w:tblW w:w="0" w:type="auto"/>
        <w:jc w:val="center"/>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shd w:val="clear" w:color="auto" w:fill="B4C6E7" w:themeFill="accent1" w:themeFillTint="66"/>
        <w:tblLook w:val="04A0" w:firstRow="1" w:lastRow="0" w:firstColumn="1" w:lastColumn="0" w:noHBand="0" w:noVBand="1"/>
      </w:tblPr>
      <w:tblGrid>
        <w:gridCol w:w="9554"/>
      </w:tblGrid>
      <w:tr w:rsidR="000E631E" w:rsidRPr="00A77ABF" w14:paraId="5D7CACC7" w14:textId="77777777" w:rsidTr="00807038">
        <w:trPr>
          <w:trHeight w:val="397"/>
          <w:jc w:val="center"/>
        </w:trPr>
        <w:tc>
          <w:tcPr>
            <w:tcW w:w="955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BD174D9" w14:textId="77777777" w:rsidR="000E631E" w:rsidRPr="00A77ABF" w:rsidRDefault="000E631E" w:rsidP="00316CB2">
            <w:pPr>
              <w:pStyle w:val="Titolo1"/>
              <w:spacing w:before="60"/>
              <w:ind w:left="0" w:right="-1"/>
              <w:jc w:val="center"/>
              <w:rPr>
                <w:rFonts w:asciiTheme="minorHAnsi" w:hAnsiTheme="minorHAnsi" w:cstheme="minorHAnsi"/>
                <w:b w:val="0"/>
                <w:bCs w:val="0"/>
              </w:rPr>
            </w:pPr>
            <w:r w:rsidRPr="00A77ABF">
              <w:rPr>
                <w:rFonts w:asciiTheme="minorHAnsi" w:hAnsiTheme="minorHAnsi" w:cstheme="minorHAnsi"/>
                <w:b w:val="0"/>
                <w:bCs w:val="0"/>
              </w:rPr>
              <w:t>TRATTAMENTO DEI DATI PERSONALI</w:t>
            </w:r>
          </w:p>
        </w:tc>
      </w:tr>
    </w:tbl>
    <w:p w14:paraId="12FD498E" w14:textId="506F1730" w:rsidR="000E631E" w:rsidRPr="00A77ABF" w:rsidRDefault="000E631E" w:rsidP="5B3574C7">
      <w:pPr>
        <w:spacing w:before="120" w:after="120"/>
        <w:ind w:right="-1"/>
        <w:jc w:val="both"/>
        <w:rPr>
          <w:rFonts w:asciiTheme="minorHAnsi" w:eastAsiaTheme="minorEastAsia" w:hAnsiTheme="minorHAnsi" w:cstheme="minorBidi"/>
          <w:lang w:eastAsia="en-US"/>
        </w:rPr>
      </w:pPr>
      <w:r w:rsidRPr="00A77ABF">
        <w:rPr>
          <w:rFonts w:asciiTheme="minorHAnsi" w:eastAsiaTheme="minorEastAsia" w:hAnsiTheme="minorHAnsi" w:cstheme="minorBidi"/>
          <w:lang w:eastAsia="en-US"/>
        </w:rPr>
        <w:t xml:space="preserve">I dati, gli elementi ed ogni informazione acquisita sono utilizzati da </w:t>
      </w:r>
      <w:r w:rsidR="00A77ABF" w:rsidRPr="00A77ABF">
        <w:rPr>
          <w:rFonts w:asciiTheme="minorHAnsi" w:hAnsiTheme="minorHAnsi" w:cstheme="minorHAnsi"/>
          <w:color w:val="000000" w:themeColor="text1"/>
        </w:rPr>
        <w:t xml:space="preserve">Istituto “Leopoldo II di Lorena” </w:t>
      </w:r>
      <w:r w:rsidRPr="00A77ABF">
        <w:rPr>
          <w:rFonts w:asciiTheme="minorHAnsi" w:eastAsiaTheme="minorEastAsia" w:hAnsiTheme="minorHAnsi" w:cstheme="minorBidi"/>
          <w:lang w:eastAsia="en-US"/>
        </w:rPr>
        <w:t xml:space="preserve">esclusivamente ai fini del procedimento, garantendo l’assoluta sicurezza e riservatezza anche in sede di trattamento dati con sistemi automatici e manuali. </w:t>
      </w:r>
      <w:r w:rsidR="00A77ABF" w:rsidRPr="00A77ABF">
        <w:rPr>
          <w:rFonts w:asciiTheme="minorHAnsi" w:eastAsiaTheme="minorEastAsia" w:hAnsiTheme="minorHAnsi" w:cstheme="minorBidi"/>
          <w:lang w:eastAsia="en-US"/>
        </w:rPr>
        <w:t>L’</w:t>
      </w:r>
      <w:r w:rsidR="00A77ABF" w:rsidRPr="00A77ABF">
        <w:rPr>
          <w:rFonts w:asciiTheme="minorHAnsi" w:hAnsiTheme="minorHAnsi" w:cstheme="minorHAnsi"/>
          <w:color w:val="000000" w:themeColor="text1"/>
        </w:rPr>
        <w:t xml:space="preserve"> Istituto “Leopoldo II di Lorena” </w:t>
      </w:r>
      <w:r w:rsidRPr="00A77ABF">
        <w:rPr>
          <w:rFonts w:asciiTheme="minorHAnsi" w:eastAsiaTheme="minorEastAsia" w:hAnsiTheme="minorHAnsi" w:cstheme="minorBidi"/>
          <w:lang w:eastAsia="en-US"/>
        </w:rPr>
        <w:t>informa i concorrenti interessati ai sensi e per gli effetti di cui all'articolo 13 del decreto legislativo n 196/2003 e in attuazione del Regolamento Ue 2016/679 (GDPR), che:</w:t>
      </w:r>
    </w:p>
    <w:p w14:paraId="19FB7859" w14:textId="77777777" w:rsidR="000E631E" w:rsidRPr="00A77ABF" w:rsidRDefault="000E631E" w:rsidP="00316CB2">
      <w:pPr>
        <w:pStyle w:val="Paragrafoelenco"/>
        <w:numPr>
          <w:ilvl w:val="0"/>
          <w:numId w:val="12"/>
        </w:numPr>
        <w:spacing w:before="120" w:after="120"/>
        <w:ind w:left="0" w:right="-1" w:firstLine="0"/>
        <w:jc w:val="both"/>
        <w:rPr>
          <w:rFonts w:asciiTheme="minorHAnsi" w:eastAsiaTheme="minorHAnsi" w:hAnsiTheme="minorHAnsi" w:cstheme="minorHAnsi"/>
          <w:szCs w:val="22"/>
          <w:lang w:eastAsia="en-US"/>
        </w:rPr>
      </w:pPr>
      <w:r w:rsidRPr="00A77ABF">
        <w:rPr>
          <w:rFonts w:asciiTheme="minorHAnsi" w:eastAsiaTheme="minorHAnsi" w:hAnsiTheme="minorHAnsi" w:cstheme="minorHAnsi"/>
          <w:szCs w:val="22"/>
          <w:lang w:eastAsia="en-US"/>
        </w:rPr>
        <w:t>i dati richiesti sono raccolti per le finalità̀ inerenti la procedura, disciplinata dalla legge;</w:t>
      </w:r>
    </w:p>
    <w:p w14:paraId="5F44A4CE" w14:textId="77777777" w:rsidR="000E631E" w:rsidRPr="00A77ABF" w:rsidRDefault="000E631E" w:rsidP="00316CB2">
      <w:pPr>
        <w:pStyle w:val="Paragrafoelenco"/>
        <w:numPr>
          <w:ilvl w:val="0"/>
          <w:numId w:val="12"/>
        </w:numPr>
        <w:spacing w:before="120" w:after="120"/>
        <w:ind w:left="0" w:right="-1" w:firstLine="0"/>
        <w:jc w:val="both"/>
        <w:rPr>
          <w:rFonts w:asciiTheme="minorHAnsi" w:eastAsiaTheme="minorHAnsi" w:hAnsiTheme="minorHAnsi" w:cstheme="minorHAnsi"/>
          <w:szCs w:val="22"/>
          <w:lang w:eastAsia="en-US"/>
        </w:rPr>
      </w:pPr>
      <w:r w:rsidRPr="00A77ABF">
        <w:rPr>
          <w:rFonts w:asciiTheme="minorHAnsi" w:eastAsiaTheme="minorHAnsi" w:hAnsiTheme="minorHAnsi" w:cstheme="minorHAnsi"/>
          <w:szCs w:val="22"/>
          <w:lang w:eastAsia="en-US"/>
        </w:rPr>
        <w:t>il conferimento dei dati richiesti ha natura obbligatoria pena l'esclusione;</w:t>
      </w:r>
    </w:p>
    <w:p w14:paraId="67734EB2" w14:textId="1C110EE0" w:rsidR="000E631E" w:rsidRPr="00A77ABF" w:rsidRDefault="000E631E" w:rsidP="00316CB2">
      <w:pPr>
        <w:pStyle w:val="Paragrafoelenco"/>
        <w:numPr>
          <w:ilvl w:val="0"/>
          <w:numId w:val="12"/>
        </w:numPr>
        <w:spacing w:before="120" w:after="120"/>
        <w:ind w:left="0" w:right="-1" w:firstLine="0"/>
        <w:jc w:val="both"/>
        <w:rPr>
          <w:rFonts w:asciiTheme="minorHAnsi" w:eastAsiaTheme="minorHAnsi" w:hAnsiTheme="minorHAnsi" w:cstheme="minorHAnsi"/>
          <w:szCs w:val="22"/>
          <w:lang w:eastAsia="en-US"/>
        </w:rPr>
      </w:pPr>
      <w:r w:rsidRPr="00A77ABF">
        <w:rPr>
          <w:rFonts w:asciiTheme="minorHAnsi" w:eastAsiaTheme="minorHAnsi" w:hAnsiTheme="minorHAnsi" w:cstheme="minorHAnsi"/>
          <w:szCs w:val="22"/>
          <w:lang w:eastAsia="en-US"/>
        </w:rPr>
        <w:t xml:space="preserve">i dati raccolti potranno essere oggetto di comunicazione al personale dipendente da </w:t>
      </w:r>
      <w:r w:rsidR="00A77ABF" w:rsidRPr="00A77ABF">
        <w:rPr>
          <w:rFonts w:asciiTheme="minorHAnsi" w:hAnsiTheme="minorHAnsi" w:cstheme="minorHAnsi"/>
          <w:color w:val="000000" w:themeColor="text1"/>
        </w:rPr>
        <w:t>Istituto “Leopoldo II di Lorena”</w:t>
      </w:r>
      <w:r w:rsidRPr="00A77ABF">
        <w:rPr>
          <w:rFonts w:asciiTheme="minorHAnsi" w:eastAsiaTheme="minorHAnsi" w:hAnsiTheme="minorHAnsi" w:cstheme="minorHAnsi"/>
          <w:szCs w:val="22"/>
          <w:lang w:eastAsia="en-US"/>
        </w:rPr>
        <w:t>, coinvolto nella procedura di selezione per ragioni di servizio, e a tutti i soggetti aventi titolo ai sensi della legge 7 agosto 1990, n. 241 del decreto legislativo 267/2000;</w:t>
      </w:r>
    </w:p>
    <w:p w14:paraId="4D9EF707" w14:textId="77777777" w:rsidR="000E631E" w:rsidRPr="00A77ABF" w:rsidRDefault="000E631E" w:rsidP="00316CB2">
      <w:pPr>
        <w:pStyle w:val="Paragrafoelenco"/>
        <w:numPr>
          <w:ilvl w:val="0"/>
          <w:numId w:val="12"/>
        </w:numPr>
        <w:spacing w:before="120" w:after="120"/>
        <w:ind w:left="0" w:right="-1" w:firstLine="0"/>
        <w:jc w:val="both"/>
        <w:rPr>
          <w:rFonts w:asciiTheme="minorHAnsi" w:eastAsiaTheme="minorHAnsi" w:hAnsiTheme="minorHAnsi" w:cstheme="minorHAnsi"/>
          <w:szCs w:val="22"/>
          <w:lang w:eastAsia="en-US"/>
        </w:rPr>
      </w:pPr>
      <w:r w:rsidRPr="00A77ABF">
        <w:rPr>
          <w:rFonts w:asciiTheme="minorHAnsi" w:eastAsiaTheme="minorHAnsi" w:hAnsiTheme="minorHAnsi" w:cstheme="minorHAnsi"/>
          <w:szCs w:val="22"/>
          <w:lang w:eastAsia="en-US"/>
        </w:rPr>
        <w:t>il trattamento dei dati avverrà̀ mediante strumenti, anche informatici idonei a garantirne la sicurezza e la riservatezza;</w:t>
      </w:r>
    </w:p>
    <w:p w14:paraId="6677A4C0" w14:textId="77777777" w:rsidR="000E631E" w:rsidRPr="00A77ABF" w:rsidRDefault="000E631E" w:rsidP="00316CB2">
      <w:pPr>
        <w:pStyle w:val="Paragrafoelenco"/>
        <w:numPr>
          <w:ilvl w:val="0"/>
          <w:numId w:val="12"/>
        </w:numPr>
        <w:spacing w:before="120" w:after="120"/>
        <w:ind w:left="0" w:right="-1" w:firstLine="0"/>
        <w:jc w:val="both"/>
        <w:rPr>
          <w:rFonts w:asciiTheme="minorHAnsi" w:eastAsiaTheme="minorHAnsi" w:hAnsiTheme="minorHAnsi" w:cstheme="minorHAnsi"/>
          <w:szCs w:val="22"/>
          <w:lang w:eastAsia="en-US"/>
        </w:rPr>
      </w:pPr>
      <w:r w:rsidRPr="00A77ABF">
        <w:rPr>
          <w:rFonts w:asciiTheme="minorHAnsi" w:eastAsiaTheme="minorHAnsi" w:hAnsiTheme="minorHAnsi" w:cstheme="minorHAnsi"/>
          <w:szCs w:val="22"/>
          <w:lang w:eastAsia="en-US"/>
        </w:rPr>
        <w:t>i dati ed i documenti saranno comunicati agli organi dell’autorità̀ giudiziaria nell’ambito di eventuali procedimenti;</w:t>
      </w:r>
    </w:p>
    <w:p w14:paraId="16F85875" w14:textId="77777777" w:rsidR="000E631E" w:rsidRPr="00A77ABF" w:rsidRDefault="000E631E" w:rsidP="00316CB2">
      <w:pPr>
        <w:pStyle w:val="Paragrafoelenco"/>
        <w:numPr>
          <w:ilvl w:val="0"/>
          <w:numId w:val="12"/>
        </w:numPr>
        <w:spacing w:before="120" w:after="120"/>
        <w:ind w:left="0" w:right="-1" w:firstLine="0"/>
        <w:jc w:val="both"/>
        <w:rPr>
          <w:rFonts w:asciiTheme="minorHAnsi" w:eastAsiaTheme="minorHAnsi" w:hAnsiTheme="minorHAnsi" w:cstheme="minorHAnsi"/>
          <w:szCs w:val="22"/>
          <w:lang w:eastAsia="en-US"/>
        </w:rPr>
      </w:pPr>
      <w:r w:rsidRPr="00A77ABF">
        <w:rPr>
          <w:rFonts w:asciiTheme="minorHAnsi" w:eastAsiaTheme="minorHAnsi" w:hAnsiTheme="minorHAnsi" w:cstheme="minorHAnsi"/>
          <w:szCs w:val="22"/>
          <w:lang w:eastAsia="en-US"/>
        </w:rPr>
        <w:t xml:space="preserve">i diritti degli interessati sono quelli previsti dall’art. 7 del decreto legislativo n. 196/2003 e dal Regolamento Ue 2016/679 (GDPR). </w:t>
      </w:r>
    </w:p>
    <w:p w14:paraId="506639E6" w14:textId="77777777" w:rsidR="00A92F32" w:rsidRPr="00041180" w:rsidRDefault="00A92F32" w:rsidP="00316CB2">
      <w:pPr>
        <w:ind w:right="-1"/>
        <w:jc w:val="both"/>
        <w:rPr>
          <w:rFonts w:asciiTheme="minorHAnsi" w:hAnsiTheme="minorHAnsi" w:cstheme="minorHAnsi"/>
        </w:rPr>
      </w:pPr>
    </w:p>
    <w:sectPr w:rsidR="00A92F32" w:rsidRPr="00041180">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ECE7" w14:textId="77777777" w:rsidR="001958D8" w:rsidRDefault="001958D8" w:rsidP="00FE3179">
      <w:r>
        <w:separator/>
      </w:r>
    </w:p>
  </w:endnote>
  <w:endnote w:type="continuationSeparator" w:id="0">
    <w:p w14:paraId="680E882C" w14:textId="77777777" w:rsidR="001958D8" w:rsidRDefault="001958D8" w:rsidP="00FE3179">
      <w:r>
        <w:continuationSeparator/>
      </w:r>
    </w:p>
  </w:endnote>
  <w:endnote w:type="continuationNotice" w:id="1">
    <w:p w14:paraId="3CCD030E" w14:textId="77777777" w:rsidR="001958D8" w:rsidRDefault="00195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F4A4" w14:textId="77777777" w:rsidR="001958D8" w:rsidRDefault="001958D8" w:rsidP="00FE3179">
      <w:r>
        <w:separator/>
      </w:r>
    </w:p>
  </w:footnote>
  <w:footnote w:type="continuationSeparator" w:id="0">
    <w:p w14:paraId="25AB14F0" w14:textId="77777777" w:rsidR="001958D8" w:rsidRDefault="001958D8" w:rsidP="00FE3179">
      <w:r>
        <w:continuationSeparator/>
      </w:r>
    </w:p>
  </w:footnote>
  <w:footnote w:type="continuationNotice" w:id="1">
    <w:p w14:paraId="06233386" w14:textId="77777777" w:rsidR="001958D8" w:rsidRDefault="00195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59D4A" w14:textId="35BEF51F" w:rsidR="00FE3179" w:rsidRDefault="00257A6D">
    <w:pPr>
      <w:pStyle w:val="Intestazione"/>
    </w:pPr>
    <w:r w:rsidRPr="00BC40CE">
      <w:rPr>
        <w:noProof/>
      </w:rPr>
      <w:drawing>
        <wp:anchor distT="0" distB="0" distL="114300" distR="114300" simplePos="0" relativeHeight="251660290" behindDoc="0" locked="0" layoutInCell="1" allowOverlap="1" wp14:anchorId="6D9DD5D1" wp14:editId="09FF37E6">
          <wp:simplePos x="0" y="0"/>
          <wp:positionH relativeFrom="margin">
            <wp:posOffset>2466975</wp:posOffset>
          </wp:positionH>
          <wp:positionV relativeFrom="paragraph">
            <wp:posOffset>-362585</wp:posOffset>
          </wp:positionV>
          <wp:extent cx="876300" cy="972185"/>
          <wp:effectExtent l="0" t="0" r="0" b="0"/>
          <wp:wrapSquare wrapText="bothSides"/>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972185"/>
                  </a:xfrm>
                  <a:prstGeom prst="rect">
                    <a:avLst/>
                  </a:prstGeom>
                </pic:spPr>
              </pic:pic>
            </a:graphicData>
          </a:graphic>
        </wp:anchor>
      </w:drawing>
    </w:r>
    <w:r w:rsidR="00FE3179">
      <w:rPr>
        <w:noProof/>
      </w:rPr>
      <w:drawing>
        <wp:anchor distT="0" distB="0" distL="114300" distR="114300" simplePos="0" relativeHeight="251658242" behindDoc="1" locked="0" layoutInCell="1" allowOverlap="1" wp14:anchorId="184A1EDE" wp14:editId="6E8EDA13">
          <wp:simplePos x="0" y="0"/>
          <wp:positionH relativeFrom="column">
            <wp:posOffset>-606637</wp:posOffset>
          </wp:positionH>
          <wp:positionV relativeFrom="paragraph">
            <wp:posOffset>-149871</wp:posOffset>
          </wp:positionV>
          <wp:extent cx="1832400" cy="486000"/>
          <wp:effectExtent l="0" t="0" r="0" b="0"/>
          <wp:wrapNone/>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832400" cy="486000"/>
                  </a:xfrm>
                  <a:prstGeom prst="rect">
                    <a:avLst/>
                  </a:prstGeom>
                </pic:spPr>
              </pic:pic>
            </a:graphicData>
          </a:graphic>
          <wp14:sizeRelH relativeFrom="margin">
            <wp14:pctWidth>0</wp14:pctWidth>
          </wp14:sizeRelH>
          <wp14:sizeRelV relativeFrom="margin">
            <wp14:pctHeight>0</wp14:pctHeight>
          </wp14:sizeRelV>
        </wp:anchor>
      </w:drawing>
    </w:r>
    <w:r w:rsidR="00FE3179">
      <w:rPr>
        <w:noProof/>
      </w:rPr>
      <w:drawing>
        <wp:anchor distT="0" distB="0" distL="114300" distR="114300" simplePos="0" relativeHeight="251658241" behindDoc="0" locked="0" layoutInCell="1" allowOverlap="1" wp14:anchorId="7EC7A759" wp14:editId="2E66A942">
          <wp:simplePos x="0" y="0"/>
          <wp:positionH relativeFrom="margin">
            <wp:posOffset>4796852</wp:posOffset>
          </wp:positionH>
          <wp:positionV relativeFrom="paragraph">
            <wp:posOffset>-113062</wp:posOffset>
          </wp:positionV>
          <wp:extent cx="1956435" cy="495935"/>
          <wp:effectExtent l="0" t="0" r="5715" b="0"/>
          <wp:wrapNone/>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Immagine che contiene testo&#10;&#10;Descrizione generata automaticament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56435" cy="495935"/>
                  </a:xfrm>
                  <a:prstGeom prst="rect">
                    <a:avLst/>
                  </a:prstGeom>
                  <a:noFill/>
                </pic:spPr>
              </pic:pic>
            </a:graphicData>
          </a:graphic>
        </wp:anchor>
      </w:drawing>
    </w:r>
    <w:r w:rsidR="00F1579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1F13"/>
    <w:multiLevelType w:val="hybridMultilevel"/>
    <w:tmpl w:val="9EA0C7B2"/>
    <w:lvl w:ilvl="0" w:tplc="BDE0BF5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7C3BDA"/>
    <w:multiLevelType w:val="hybridMultilevel"/>
    <w:tmpl w:val="CFE8B0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AA1111"/>
    <w:multiLevelType w:val="hybridMultilevel"/>
    <w:tmpl w:val="B7002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0C4B9B"/>
    <w:multiLevelType w:val="hybridMultilevel"/>
    <w:tmpl w:val="6D7E1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955E26"/>
    <w:multiLevelType w:val="multilevel"/>
    <w:tmpl w:val="14DA451E"/>
    <w:lvl w:ilvl="0">
      <w:start w:val="1"/>
      <w:numFmt w:val="decimal"/>
      <w:lvlText w:val="%1."/>
      <w:lvlJc w:val="left"/>
      <w:pPr>
        <w:ind w:left="726" w:hanging="360"/>
      </w:pPr>
      <w:rPr>
        <w:rFonts w:asciiTheme="minorHAnsi" w:hAnsiTheme="minorHAnsi" w:hint="default"/>
        <w:sz w:val="24"/>
      </w:rPr>
    </w:lvl>
    <w:lvl w:ilvl="1">
      <w:start w:val="1"/>
      <w:numFmt w:val="decimal"/>
      <w:isLgl/>
      <w:lvlText w:val="%1.%2."/>
      <w:lvlJc w:val="left"/>
      <w:pPr>
        <w:ind w:left="1086" w:hanging="720"/>
      </w:pPr>
      <w:rPr>
        <w:rFonts w:hint="default"/>
        <w:b/>
        <w:i w:val="0"/>
        <w:sz w:val="24"/>
        <w:szCs w:val="24"/>
      </w:rPr>
    </w:lvl>
    <w:lvl w:ilvl="2">
      <w:start w:val="1"/>
      <w:numFmt w:val="decimal"/>
      <w:isLgl/>
      <w:lvlText w:val="%1.%2.%3."/>
      <w:lvlJc w:val="left"/>
      <w:pPr>
        <w:ind w:left="1086" w:hanging="72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446" w:hanging="1080"/>
      </w:pPr>
      <w:rPr>
        <w:rFonts w:hint="default"/>
      </w:rPr>
    </w:lvl>
    <w:lvl w:ilvl="5">
      <w:start w:val="1"/>
      <w:numFmt w:val="decimal"/>
      <w:isLgl/>
      <w:lvlText w:val="%1.%2.%3.%4.%5.%6."/>
      <w:lvlJc w:val="left"/>
      <w:pPr>
        <w:ind w:left="1806" w:hanging="1440"/>
      </w:pPr>
      <w:rPr>
        <w:rFonts w:hint="default"/>
      </w:rPr>
    </w:lvl>
    <w:lvl w:ilvl="6">
      <w:start w:val="1"/>
      <w:numFmt w:val="decimal"/>
      <w:isLgl/>
      <w:lvlText w:val="%1.%2.%3.%4.%5.%6.%7."/>
      <w:lvlJc w:val="left"/>
      <w:pPr>
        <w:ind w:left="1806" w:hanging="1440"/>
      </w:pPr>
      <w:rPr>
        <w:rFonts w:hint="default"/>
      </w:rPr>
    </w:lvl>
    <w:lvl w:ilvl="7">
      <w:start w:val="1"/>
      <w:numFmt w:val="decimal"/>
      <w:isLgl/>
      <w:lvlText w:val="%1.%2.%3.%4.%5.%6.%7.%8."/>
      <w:lvlJc w:val="left"/>
      <w:pPr>
        <w:ind w:left="2166" w:hanging="1800"/>
      </w:pPr>
      <w:rPr>
        <w:rFonts w:hint="default"/>
      </w:rPr>
    </w:lvl>
    <w:lvl w:ilvl="8">
      <w:start w:val="1"/>
      <w:numFmt w:val="decimal"/>
      <w:isLgl/>
      <w:lvlText w:val="%1.%2.%3.%4.%5.%6.%7.%8.%9."/>
      <w:lvlJc w:val="left"/>
      <w:pPr>
        <w:ind w:left="2166" w:hanging="1800"/>
      </w:pPr>
      <w:rPr>
        <w:rFonts w:hint="default"/>
      </w:rPr>
    </w:lvl>
  </w:abstractNum>
  <w:abstractNum w:abstractNumId="5" w15:restartNumberingAfterBreak="0">
    <w:nsid w:val="384A3ADC"/>
    <w:multiLevelType w:val="hybridMultilevel"/>
    <w:tmpl w:val="398613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4CF228C5"/>
    <w:multiLevelType w:val="hybridMultilevel"/>
    <w:tmpl w:val="6AACB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9A26E1"/>
    <w:multiLevelType w:val="hybridMultilevel"/>
    <w:tmpl w:val="73FAE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977D5F"/>
    <w:multiLevelType w:val="hybridMultilevel"/>
    <w:tmpl w:val="D43A6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A1771C"/>
    <w:multiLevelType w:val="hybridMultilevel"/>
    <w:tmpl w:val="55FE4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9E4B1A"/>
    <w:multiLevelType w:val="hybridMultilevel"/>
    <w:tmpl w:val="E9864730"/>
    <w:lvl w:ilvl="0" w:tplc="04100001">
      <w:start w:val="1"/>
      <w:numFmt w:val="bullet"/>
      <w:lvlText w:val=""/>
      <w:lvlJc w:val="left"/>
      <w:pPr>
        <w:ind w:left="782" w:hanging="360"/>
      </w:pPr>
      <w:rPr>
        <w:rFonts w:ascii="Symbol" w:hAnsi="Symbol" w:hint="default"/>
      </w:rPr>
    </w:lvl>
    <w:lvl w:ilvl="1" w:tplc="04100003" w:tentative="1">
      <w:start w:val="1"/>
      <w:numFmt w:val="bullet"/>
      <w:lvlText w:val="o"/>
      <w:lvlJc w:val="left"/>
      <w:pPr>
        <w:ind w:left="1502" w:hanging="360"/>
      </w:pPr>
      <w:rPr>
        <w:rFonts w:ascii="Courier New" w:hAnsi="Courier New" w:cs="Courier New" w:hint="default"/>
      </w:rPr>
    </w:lvl>
    <w:lvl w:ilvl="2" w:tplc="04100005" w:tentative="1">
      <w:start w:val="1"/>
      <w:numFmt w:val="bullet"/>
      <w:lvlText w:val=""/>
      <w:lvlJc w:val="left"/>
      <w:pPr>
        <w:ind w:left="2222" w:hanging="360"/>
      </w:pPr>
      <w:rPr>
        <w:rFonts w:ascii="Wingdings" w:hAnsi="Wingdings" w:hint="default"/>
      </w:rPr>
    </w:lvl>
    <w:lvl w:ilvl="3" w:tplc="04100001" w:tentative="1">
      <w:start w:val="1"/>
      <w:numFmt w:val="bullet"/>
      <w:lvlText w:val=""/>
      <w:lvlJc w:val="left"/>
      <w:pPr>
        <w:ind w:left="2942" w:hanging="360"/>
      </w:pPr>
      <w:rPr>
        <w:rFonts w:ascii="Symbol" w:hAnsi="Symbol" w:hint="default"/>
      </w:rPr>
    </w:lvl>
    <w:lvl w:ilvl="4" w:tplc="04100003" w:tentative="1">
      <w:start w:val="1"/>
      <w:numFmt w:val="bullet"/>
      <w:lvlText w:val="o"/>
      <w:lvlJc w:val="left"/>
      <w:pPr>
        <w:ind w:left="3662" w:hanging="360"/>
      </w:pPr>
      <w:rPr>
        <w:rFonts w:ascii="Courier New" w:hAnsi="Courier New" w:cs="Courier New" w:hint="default"/>
      </w:rPr>
    </w:lvl>
    <w:lvl w:ilvl="5" w:tplc="04100005" w:tentative="1">
      <w:start w:val="1"/>
      <w:numFmt w:val="bullet"/>
      <w:lvlText w:val=""/>
      <w:lvlJc w:val="left"/>
      <w:pPr>
        <w:ind w:left="4382" w:hanging="360"/>
      </w:pPr>
      <w:rPr>
        <w:rFonts w:ascii="Wingdings" w:hAnsi="Wingdings" w:hint="default"/>
      </w:rPr>
    </w:lvl>
    <w:lvl w:ilvl="6" w:tplc="04100001" w:tentative="1">
      <w:start w:val="1"/>
      <w:numFmt w:val="bullet"/>
      <w:lvlText w:val=""/>
      <w:lvlJc w:val="left"/>
      <w:pPr>
        <w:ind w:left="5102" w:hanging="360"/>
      </w:pPr>
      <w:rPr>
        <w:rFonts w:ascii="Symbol" w:hAnsi="Symbol" w:hint="default"/>
      </w:rPr>
    </w:lvl>
    <w:lvl w:ilvl="7" w:tplc="04100003" w:tentative="1">
      <w:start w:val="1"/>
      <w:numFmt w:val="bullet"/>
      <w:lvlText w:val="o"/>
      <w:lvlJc w:val="left"/>
      <w:pPr>
        <w:ind w:left="5822" w:hanging="360"/>
      </w:pPr>
      <w:rPr>
        <w:rFonts w:ascii="Courier New" w:hAnsi="Courier New" w:cs="Courier New" w:hint="default"/>
      </w:rPr>
    </w:lvl>
    <w:lvl w:ilvl="8" w:tplc="04100005" w:tentative="1">
      <w:start w:val="1"/>
      <w:numFmt w:val="bullet"/>
      <w:lvlText w:val=""/>
      <w:lvlJc w:val="left"/>
      <w:pPr>
        <w:ind w:left="6542" w:hanging="360"/>
      </w:pPr>
      <w:rPr>
        <w:rFonts w:ascii="Wingdings" w:hAnsi="Wingdings" w:hint="default"/>
      </w:rPr>
    </w:lvl>
  </w:abstractNum>
  <w:abstractNum w:abstractNumId="11" w15:restartNumberingAfterBreak="0">
    <w:nsid w:val="70A960A8"/>
    <w:multiLevelType w:val="hybridMultilevel"/>
    <w:tmpl w:val="B06002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677055"/>
    <w:multiLevelType w:val="hybridMultilevel"/>
    <w:tmpl w:val="AD54F8D2"/>
    <w:lvl w:ilvl="0" w:tplc="290ABC0C">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E15EAB"/>
    <w:multiLevelType w:val="hybridMultilevel"/>
    <w:tmpl w:val="244E1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01796324">
    <w:abstractNumId w:val="9"/>
  </w:num>
  <w:num w:numId="2" w16cid:durableId="10105129">
    <w:abstractNumId w:val="3"/>
  </w:num>
  <w:num w:numId="3" w16cid:durableId="1676415314">
    <w:abstractNumId w:val="8"/>
  </w:num>
  <w:num w:numId="4" w16cid:durableId="1656177092">
    <w:abstractNumId w:val="7"/>
  </w:num>
  <w:num w:numId="5" w16cid:durableId="903953291">
    <w:abstractNumId w:val="6"/>
  </w:num>
  <w:num w:numId="6" w16cid:durableId="1065299893">
    <w:abstractNumId w:val="13"/>
  </w:num>
  <w:num w:numId="7" w16cid:durableId="1917786138">
    <w:abstractNumId w:val="5"/>
  </w:num>
  <w:num w:numId="8" w16cid:durableId="1014723461">
    <w:abstractNumId w:val="2"/>
  </w:num>
  <w:num w:numId="9" w16cid:durableId="1437602494">
    <w:abstractNumId w:val="10"/>
  </w:num>
  <w:num w:numId="10" w16cid:durableId="800659069">
    <w:abstractNumId w:val="11"/>
  </w:num>
  <w:num w:numId="11" w16cid:durableId="1597251368">
    <w:abstractNumId w:val="4"/>
  </w:num>
  <w:num w:numId="12" w16cid:durableId="810171805">
    <w:abstractNumId w:val="1"/>
  </w:num>
  <w:num w:numId="13" w16cid:durableId="1055742303">
    <w:abstractNumId w:val="12"/>
  </w:num>
  <w:num w:numId="14" w16cid:durableId="149449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6C"/>
    <w:rsid w:val="00006805"/>
    <w:rsid w:val="00010D78"/>
    <w:rsid w:val="0003607A"/>
    <w:rsid w:val="00041180"/>
    <w:rsid w:val="00042F25"/>
    <w:rsid w:val="0006338D"/>
    <w:rsid w:val="00067791"/>
    <w:rsid w:val="00087BED"/>
    <w:rsid w:val="000927B0"/>
    <w:rsid w:val="00096ED6"/>
    <w:rsid w:val="000C128C"/>
    <w:rsid w:val="000E631E"/>
    <w:rsid w:val="000F721A"/>
    <w:rsid w:val="001051D3"/>
    <w:rsid w:val="0015663F"/>
    <w:rsid w:val="001772E3"/>
    <w:rsid w:val="001958D8"/>
    <w:rsid w:val="001F0488"/>
    <w:rsid w:val="00207E5B"/>
    <w:rsid w:val="0021362F"/>
    <w:rsid w:val="0025223F"/>
    <w:rsid w:val="00257A6D"/>
    <w:rsid w:val="00287714"/>
    <w:rsid w:val="002F6280"/>
    <w:rsid w:val="00311DD2"/>
    <w:rsid w:val="00316CB2"/>
    <w:rsid w:val="0032074A"/>
    <w:rsid w:val="00343894"/>
    <w:rsid w:val="00347005"/>
    <w:rsid w:val="003574A3"/>
    <w:rsid w:val="003F1A29"/>
    <w:rsid w:val="004110E0"/>
    <w:rsid w:val="0042282F"/>
    <w:rsid w:val="004229BA"/>
    <w:rsid w:val="004C0ADE"/>
    <w:rsid w:val="004D15B4"/>
    <w:rsid w:val="004D517E"/>
    <w:rsid w:val="004F1FFA"/>
    <w:rsid w:val="00520386"/>
    <w:rsid w:val="00533329"/>
    <w:rsid w:val="00536DFA"/>
    <w:rsid w:val="00555CD7"/>
    <w:rsid w:val="005855EF"/>
    <w:rsid w:val="005867AD"/>
    <w:rsid w:val="0059679B"/>
    <w:rsid w:val="00606E53"/>
    <w:rsid w:val="00615261"/>
    <w:rsid w:val="006702FD"/>
    <w:rsid w:val="00674B5A"/>
    <w:rsid w:val="006A09C7"/>
    <w:rsid w:val="006A0D3B"/>
    <w:rsid w:val="006A5E18"/>
    <w:rsid w:val="006B539B"/>
    <w:rsid w:val="006C0251"/>
    <w:rsid w:val="006C59CD"/>
    <w:rsid w:val="006D1317"/>
    <w:rsid w:val="006D33B1"/>
    <w:rsid w:val="006E44D9"/>
    <w:rsid w:val="00711433"/>
    <w:rsid w:val="007408D5"/>
    <w:rsid w:val="00780E5F"/>
    <w:rsid w:val="007C4C45"/>
    <w:rsid w:val="007F7EE5"/>
    <w:rsid w:val="00807038"/>
    <w:rsid w:val="0082283C"/>
    <w:rsid w:val="00872DC7"/>
    <w:rsid w:val="00877988"/>
    <w:rsid w:val="00896820"/>
    <w:rsid w:val="008A1894"/>
    <w:rsid w:val="008B4032"/>
    <w:rsid w:val="008C60B9"/>
    <w:rsid w:val="008C6516"/>
    <w:rsid w:val="008D7D69"/>
    <w:rsid w:val="008E432B"/>
    <w:rsid w:val="00955BBF"/>
    <w:rsid w:val="00956609"/>
    <w:rsid w:val="00961AC9"/>
    <w:rsid w:val="009A3533"/>
    <w:rsid w:val="009B2558"/>
    <w:rsid w:val="009F116C"/>
    <w:rsid w:val="00A35F83"/>
    <w:rsid w:val="00A77ABF"/>
    <w:rsid w:val="00A92F32"/>
    <w:rsid w:val="00AB4161"/>
    <w:rsid w:val="00AE36D1"/>
    <w:rsid w:val="00B06643"/>
    <w:rsid w:val="00B23E8B"/>
    <w:rsid w:val="00B26C87"/>
    <w:rsid w:val="00B372F6"/>
    <w:rsid w:val="00B50A68"/>
    <w:rsid w:val="00B75102"/>
    <w:rsid w:val="00B86E42"/>
    <w:rsid w:val="00BF0EB4"/>
    <w:rsid w:val="00BF7616"/>
    <w:rsid w:val="00C04896"/>
    <w:rsid w:val="00C3437E"/>
    <w:rsid w:val="00C4406C"/>
    <w:rsid w:val="00C60AD0"/>
    <w:rsid w:val="00C81BFC"/>
    <w:rsid w:val="00C866E0"/>
    <w:rsid w:val="00CB047E"/>
    <w:rsid w:val="00CB3CCF"/>
    <w:rsid w:val="00CC4588"/>
    <w:rsid w:val="00CE4066"/>
    <w:rsid w:val="00CF4332"/>
    <w:rsid w:val="00D2383B"/>
    <w:rsid w:val="00D3048A"/>
    <w:rsid w:val="00D67382"/>
    <w:rsid w:val="00D71BC4"/>
    <w:rsid w:val="00D80308"/>
    <w:rsid w:val="00DA6321"/>
    <w:rsid w:val="00DA6FF0"/>
    <w:rsid w:val="00DC3C03"/>
    <w:rsid w:val="00DD42F4"/>
    <w:rsid w:val="00DE570C"/>
    <w:rsid w:val="00E11D58"/>
    <w:rsid w:val="00E96443"/>
    <w:rsid w:val="00EB0B13"/>
    <w:rsid w:val="00EE295D"/>
    <w:rsid w:val="00EF031F"/>
    <w:rsid w:val="00F1579E"/>
    <w:rsid w:val="00F21F7C"/>
    <w:rsid w:val="00F3669A"/>
    <w:rsid w:val="00F541D1"/>
    <w:rsid w:val="00F67646"/>
    <w:rsid w:val="00F8170D"/>
    <w:rsid w:val="00F94E20"/>
    <w:rsid w:val="00FB7A6D"/>
    <w:rsid w:val="00FD3DDB"/>
    <w:rsid w:val="00FE3179"/>
    <w:rsid w:val="0AD7BDB1"/>
    <w:rsid w:val="0C738E12"/>
    <w:rsid w:val="0D30D266"/>
    <w:rsid w:val="0E0F5E73"/>
    <w:rsid w:val="110E5814"/>
    <w:rsid w:val="1146FF35"/>
    <w:rsid w:val="17B640B9"/>
    <w:rsid w:val="19159E2E"/>
    <w:rsid w:val="22F8F360"/>
    <w:rsid w:val="2494C3C1"/>
    <w:rsid w:val="266D02EE"/>
    <w:rsid w:val="2E238422"/>
    <w:rsid w:val="341F72A4"/>
    <w:rsid w:val="343AE5B4"/>
    <w:rsid w:val="35199DCE"/>
    <w:rsid w:val="38BD22E3"/>
    <w:rsid w:val="3CA0BFCE"/>
    <w:rsid w:val="3D02E9AC"/>
    <w:rsid w:val="3D3C3EA5"/>
    <w:rsid w:val="3E56292B"/>
    <w:rsid w:val="408439F8"/>
    <w:rsid w:val="481CD6B6"/>
    <w:rsid w:val="482B393F"/>
    <w:rsid w:val="48DB3433"/>
    <w:rsid w:val="4A770494"/>
    <w:rsid w:val="4B56FC7A"/>
    <w:rsid w:val="51BC7D04"/>
    <w:rsid w:val="56710742"/>
    <w:rsid w:val="5AAF644D"/>
    <w:rsid w:val="5B3574C7"/>
    <w:rsid w:val="5B67C2F4"/>
    <w:rsid w:val="5C7E947E"/>
    <w:rsid w:val="5F468249"/>
    <w:rsid w:val="620EF558"/>
    <w:rsid w:val="64F57CDD"/>
    <w:rsid w:val="666E02AF"/>
    <w:rsid w:val="6B64BE61"/>
    <w:rsid w:val="6E70DF6D"/>
    <w:rsid w:val="70382F84"/>
    <w:rsid w:val="757F28AF"/>
    <w:rsid w:val="75FF639A"/>
    <w:rsid w:val="76AF5E8E"/>
    <w:rsid w:val="78434169"/>
    <w:rsid w:val="79DF11CA"/>
    <w:rsid w:val="7D78D928"/>
    <w:rsid w:val="7DCE02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240F8"/>
  <w15:chartTrackingRefBased/>
  <w15:docId w15:val="{2C6C627F-F2A0-034D-9399-ED79CC5F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406C"/>
    <w:rPr>
      <w:rFonts w:ascii="Times New Roman" w:eastAsia="Times New Roman" w:hAnsi="Times New Roman" w:cs="Times New Roman"/>
      <w:lang w:eastAsia="it-IT"/>
    </w:rPr>
  </w:style>
  <w:style w:type="paragraph" w:styleId="Titolo1">
    <w:name w:val="heading 1"/>
    <w:basedOn w:val="Normale"/>
    <w:next w:val="Normale"/>
    <w:link w:val="Titolo1Carattere"/>
    <w:qFormat/>
    <w:rsid w:val="000E631E"/>
    <w:pPr>
      <w:keepNext/>
      <w:spacing w:before="240" w:after="60"/>
      <w:ind w:left="-142"/>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92F32"/>
    <w:pPr>
      <w:spacing w:before="100" w:beforeAutospacing="1" w:after="100" w:afterAutospacing="1"/>
    </w:pPr>
  </w:style>
  <w:style w:type="paragraph" w:styleId="Paragrafoelenco">
    <w:name w:val="List Paragraph"/>
    <w:basedOn w:val="Normale"/>
    <w:uiPriority w:val="34"/>
    <w:qFormat/>
    <w:rsid w:val="00D3048A"/>
    <w:pPr>
      <w:ind w:left="720"/>
      <w:contextualSpacing/>
    </w:pPr>
  </w:style>
  <w:style w:type="table" w:styleId="Grigliatabella">
    <w:name w:val="Table Grid"/>
    <w:basedOn w:val="Tabellanormale"/>
    <w:uiPriority w:val="59"/>
    <w:rsid w:val="006B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6">
    <w:name w:val="Grid Table 1 Light Accent 6"/>
    <w:basedOn w:val="Tabellanormale"/>
    <w:uiPriority w:val="46"/>
    <w:rsid w:val="008E432B"/>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8E432B"/>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8E432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8E432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8E432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lagriglia3-colore5">
    <w:name w:val="Grid Table 3 Accent 5"/>
    <w:basedOn w:val="Tabellanormale"/>
    <w:uiPriority w:val="48"/>
    <w:rsid w:val="008E432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lagriglia3-colore6">
    <w:name w:val="Grid Table 3 Accent 6"/>
    <w:basedOn w:val="Tabellanormale"/>
    <w:uiPriority w:val="48"/>
    <w:rsid w:val="008E432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agriglia4-colore5">
    <w:name w:val="Grid Table 4 Accent 5"/>
    <w:basedOn w:val="Tabellanormale"/>
    <w:uiPriority w:val="49"/>
    <w:rsid w:val="008E432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griglia4-colore6">
    <w:name w:val="Grid Table 4 Accent 6"/>
    <w:basedOn w:val="Tabellanormale"/>
    <w:uiPriority w:val="49"/>
    <w:rsid w:val="008E432B"/>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6acolori-colore4">
    <w:name w:val="Grid Table 6 Colorful Accent 4"/>
    <w:basedOn w:val="Tabellanormale"/>
    <w:uiPriority w:val="51"/>
    <w:rsid w:val="008E432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gliatabellachiara">
    <w:name w:val="Grid Table Light"/>
    <w:basedOn w:val="Tabellanormale"/>
    <w:uiPriority w:val="40"/>
    <w:rsid w:val="008E432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2-colore2">
    <w:name w:val="Grid Table 2 Accent 2"/>
    <w:basedOn w:val="Tabellanormale"/>
    <w:uiPriority w:val="47"/>
    <w:rsid w:val="003574A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4-colore2">
    <w:name w:val="Grid Table 4 Accent 2"/>
    <w:basedOn w:val="Tabellanormale"/>
    <w:uiPriority w:val="49"/>
    <w:rsid w:val="003574A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5scura-colore2">
    <w:name w:val="Grid Table 5 Dark Accent 2"/>
    <w:basedOn w:val="Tabellanormale"/>
    <w:uiPriority w:val="50"/>
    <w:rsid w:val="003574A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lagriglia6acolori-colore2">
    <w:name w:val="Grid Table 6 Colorful Accent 2"/>
    <w:basedOn w:val="Tabellanormale"/>
    <w:uiPriority w:val="51"/>
    <w:rsid w:val="003574A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7acolori-colore1">
    <w:name w:val="Grid Table 7 Colorful Accent 1"/>
    <w:basedOn w:val="Tabellanormale"/>
    <w:uiPriority w:val="52"/>
    <w:rsid w:val="003574A3"/>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ellagriglia7acolori-colore2">
    <w:name w:val="Grid Table 7 Colorful Accent 2"/>
    <w:basedOn w:val="Tabellanormale"/>
    <w:uiPriority w:val="52"/>
    <w:rsid w:val="003574A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elenco2-colore2">
    <w:name w:val="List Table 2 Accent 2"/>
    <w:basedOn w:val="Tabellanormale"/>
    <w:uiPriority w:val="47"/>
    <w:rsid w:val="003574A3"/>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5scura-colore2">
    <w:name w:val="List Table 5 Dark Accent 2"/>
    <w:basedOn w:val="Tabellanormale"/>
    <w:uiPriority w:val="50"/>
    <w:rsid w:val="003574A3"/>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3574A3"/>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Collegamentoipertestuale">
    <w:name w:val="Hyperlink"/>
    <w:basedOn w:val="Carpredefinitoparagrafo"/>
    <w:uiPriority w:val="99"/>
    <w:semiHidden/>
    <w:unhideWhenUsed/>
    <w:rsid w:val="00B26C87"/>
    <w:rPr>
      <w:color w:val="0000FF"/>
      <w:u w:val="single"/>
    </w:rPr>
  </w:style>
  <w:style w:type="character" w:styleId="Collegamentovisitato">
    <w:name w:val="FollowedHyperlink"/>
    <w:basedOn w:val="Carpredefinitoparagrafo"/>
    <w:uiPriority w:val="99"/>
    <w:semiHidden/>
    <w:unhideWhenUsed/>
    <w:rsid w:val="00B26C87"/>
    <w:rPr>
      <w:color w:val="954F72" w:themeColor="followedHyperlink"/>
      <w:u w:val="single"/>
    </w:rPr>
  </w:style>
  <w:style w:type="character" w:customStyle="1" w:styleId="Titolo1Carattere">
    <w:name w:val="Titolo 1 Carattere"/>
    <w:basedOn w:val="Carpredefinitoparagrafo"/>
    <w:link w:val="Titolo1"/>
    <w:rsid w:val="000E631E"/>
    <w:rPr>
      <w:rFonts w:ascii="Cambria" w:eastAsia="Times New Roman" w:hAnsi="Cambria" w:cs="Times New Roman"/>
      <w:b/>
      <w:bCs/>
      <w:kern w:val="32"/>
      <w:sz w:val="32"/>
      <w:szCs w:val="32"/>
      <w:lang w:eastAsia="it-IT"/>
    </w:rPr>
  </w:style>
  <w:style w:type="paragraph" w:styleId="Intestazione">
    <w:name w:val="header"/>
    <w:basedOn w:val="Normale"/>
    <w:link w:val="IntestazioneCarattere"/>
    <w:uiPriority w:val="99"/>
    <w:unhideWhenUsed/>
    <w:rsid w:val="00FE3179"/>
    <w:pPr>
      <w:tabs>
        <w:tab w:val="center" w:pos="4819"/>
        <w:tab w:val="right" w:pos="9638"/>
      </w:tabs>
    </w:pPr>
  </w:style>
  <w:style w:type="character" w:customStyle="1" w:styleId="IntestazioneCarattere">
    <w:name w:val="Intestazione Carattere"/>
    <w:basedOn w:val="Carpredefinitoparagrafo"/>
    <w:link w:val="Intestazione"/>
    <w:uiPriority w:val="99"/>
    <w:rsid w:val="00FE3179"/>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FE3179"/>
    <w:pPr>
      <w:tabs>
        <w:tab w:val="center" w:pos="4819"/>
        <w:tab w:val="right" w:pos="9638"/>
      </w:tabs>
    </w:pPr>
  </w:style>
  <w:style w:type="character" w:customStyle="1" w:styleId="PidipaginaCarattere">
    <w:name w:val="Piè di pagina Carattere"/>
    <w:basedOn w:val="Carpredefinitoparagrafo"/>
    <w:link w:val="Pidipagina"/>
    <w:uiPriority w:val="99"/>
    <w:rsid w:val="00FE3179"/>
    <w:rPr>
      <w:rFonts w:ascii="Times New Roman" w:eastAsia="Times New Roman" w:hAnsi="Times New Roman" w:cs="Times New Roman"/>
      <w:lang w:eastAsia="it-IT"/>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6351">
      <w:bodyDiv w:val="1"/>
      <w:marLeft w:val="0"/>
      <w:marRight w:val="0"/>
      <w:marTop w:val="0"/>
      <w:marBottom w:val="0"/>
      <w:divBdr>
        <w:top w:val="none" w:sz="0" w:space="0" w:color="auto"/>
        <w:left w:val="none" w:sz="0" w:space="0" w:color="auto"/>
        <w:bottom w:val="none" w:sz="0" w:space="0" w:color="auto"/>
        <w:right w:val="none" w:sz="0" w:space="0" w:color="auto"/>
      </w:divBdr>
    </w:div>
    <w:div w:id="86466722">
      <w:bodyDiv w:val="1"/>
      <w:marLeft w:val="0"/>
      <w:marRight w:val="0"/>
      <w:marTop w:val="0"/>
      <w:marBottom w:val="0"/>
      <w:divBdr>
        <w:top w:val="none" w:sz="0" w:space="0" w:color="auto"/>
        <w:left w:val="none" w:sz="0" w:space="0" w:color="auto"/>
        <w:bottom w:val="none" w:sz="0" w:space="0" w:color="auto"/>
        <w:right w:val="none" w:sz="0" w:space="0" w:color="auto"/>
      </w:divBdr>
      <w:divsChild>
        <w:div w:id="1085422052">
          <w:marLeft w:val="0"/>
          <w:marRight w:val="0"/>
          <w:marTop w:val="0"/>
          <w:marBottom w:val="0"/>
          <w:divBdr>
            <w:top w:val="none" w:sz="0" w:space="0" w:color="auto"/>
            <w:left w:val="none" w:sz="0" w:space="0" w:color="auto"/>
            <w:bottom w:val="none" w:sz="0" w:space="0" w:color="auto"/>
            <w:right w:val="none" w:sz="0" w:space="0" w:color="auto"/>
          </w:divBdr>
          <w:divsChild>
            <w:div w:id="1592275926">
              <w:marLeft w:val="0"/>
              <w:marRight w:val="0"/>
              <w:marTop w:val="0"/>
              <w:marBottom w:val="0"/>
              <w:divBdr>
                <w:top w:val="none" w:sz="0" w:space="0" w:color="auto"/>
                <w:left w:val="none" w:sz="0" w:space="0" w:color="auto"/>
                <w:bottom w:val="none" w:sz="0" w:space="0" w:color="auto"/>
                <w:right w:val="none" w:sz="0" w:space="0" w:color="auto"/>
              </w:divBdr>
              <w:divsChild>
                <w:div w:id="1100222057">
                  <w:marLeft w:val="0"/>
                  <w:marRight w:val="0"/>
                  <w:marTop w:val="0"/>
                  <w:marBottom w:val="0"/>
                  <w:divBdr>
                    <w:top w:val="none" w:sz="0" w:space="0" w:color="auto"/>
                    <w:left w:val="none" w:sz="0" w:space="0" w:color="auto"/>
                    <w:bottom w:val="none" w:sz="0" w:space="0" w:color="auto"/>
                    <w:right w:val="none" w:sz="0" w:space="0" w:color="auto"/>
                  </w:divBdr>
                  <w:divsChild>
                    <w:div w:id="16346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1237">
      <w:bodyDiv w:val="1"/>
      <w:marLeft w:val="0"/>
      <w:marRight w:val="0"/>
      <w:marTop w:val="0"/>
      <w:marBottom w:val="0"/>
      <w:divBdr>
        <w:top w:val="none" w:sz="0" w:space="0" w:color="auto"/>
        <w:left w:val="none" w:sz="0" w:space="0" w:color="auto"/>
        <w:bottom w:val="none" w:sz="0" w:space="0" w:color="auto"/>
        <w:right w:val="none" w:sz="0" w:space="0" w:color="auto"/>
      </w:divBdr>
    </w:div>
    <w:div w:id="106629196">
      <w:bodyDiv w:val="1"/>
      <w:marLeft w:val="0"/>
      <w:marRight w:val="0"/>
      <w:marTop w:val="0"/>
      <w:marBottom w:val="0"/>
      <w:divBdr>
        <w:top w:val="none" w:sz="0" w:space="0" w:color="auto"/>
        <w:left w:val="none" w:sz="0" w:space="0" w:color="auto"/>
        <w:bottom w:val="none" w:sz="0" w:space="0" w:color="auto"/>
        <w:right w:val="none" w:sz="0" w:space="0" w:color="auto"/>
      </w:divBdr>
    </w:div>
    <w:div w:id="108163728">
      <w:bodyDiv w:val="1"/>
      <w:marLeft w:val="0"/>
      <w:marRight w:val="0"/>
      <w:marTop w:val="0"/>
      <w:marBottom w:val="0"/>
      <w:divBdr>
        <w:top w:val="none" w:sz="0" w:space="0" w:color="auto"/>
        <w:left w:val="none" w:sz="0" w:space="0" w:color="auto"/>
        <w:bottom w:val="none" w:sz="0" w:space="0" w:color="auto"/>
        <w:right w:val="none" w:sz="0" w:space="0" w:color="auto"/>
      </w:divBdr>
      <w:divsChild>
        <w:div w:id="1861160367">
          <w:marLeft w:val="0"/>
          <w:marRight w:val="0"/>
          <w:marTop w:val="0"/>
          <w:marBottom w:val="0"/>
          <w:divBdr>
            <w:top w:val="none" w:sz="0" w:space="0" w:color="auto"/>
            <w:left w:val="none" w:sz="0" w:space="0" w:color="auto"/>
            <w:bottom w:val="none" w:sz="0" w:space="0" w:color="auto"/>
            <w:right w:val="none" w:sz="0" w:space="0" w:color="auto"/>
          </w:divBdr>
          <w:divsChild>
            <w:div w:id="1893619247">
              <w:marLeft w:val="0"/>
              <w:marRight w:val="0"/>
              <w:marTop w:val="0"/>
              <w:marBottom w:val="0"/>
              <w:divBdr>
                <w:top w:val="none" w:sz="0" w:space="0" w:color="auto"/>
                <w:left w:val="none" w:sz="0" w:space="0" w:color="auto"/>
                <w:bottom w:val="none" w:sz="0" w:space="0" w:color="auto"/>
                <w:right w:val="none" w:sz="0" w:space="0" w:color="auto"/>
              </w:divBdr>
              <w:divsChild>
                <w:div w:id="1688947657">
                  <w:marLeft w:val="0"/>
                  <w:marRight w:val="0"/>
                  <w:marTop w:val="0"/>
                  <w:marBottom w:val="0"/>
                  <w:divBdr>
                    <w:top w:val="none" w:sz="0" w:space="0" w:color="auto"/>
                    <w:left w:val="none" w:sz="0" w:space="0" w:color="auto"/>
                    <w:bottom w:val="none" w:sz="0" w:space="0" w:color="auto"/>
                    <w:right w:val="none" w:sz="0" w:space="0" w:color="auto"/>
                  </w:divBdr>
                  <w:divsChild>
                    <w:div w:id="19961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8403">
      <w:bodyDiv w:val="1"/>
      <w:marLeft w:val="0"/>
      <w:marRight w:val="0"/>
      <w:marTop w:val="0"/>
      <w:marBottom w:val="0"/>
      <w:divBdr>
        <w:top w:val="none" w:sz="0" w:space="0" w:color="auto"/>
        <w:left w:val="none" w:sz="0" w:space="0" w:color="auto"/>
        <w:bottom w:val="none" w:sz="0" w:space="0" w:color="auto"/>
        <w:right w:val="none" w:sz="0" w:space="0" w:color="auto"/>
      </w:divBdr>
    </w:div>
    <w:div w:id="115609777">
      <w:bodyDiv w:val="1"/>
      <w:marLeft w:val="0"/>
      <w:marRight w:val="0"/>
      <w:marTop w:val="0"/>
      <w:marBottom w:val="0"/>
      <w:divBdr>
        <w:top w:val="none" w:sz="0" w:space="0" w:color="auto"/>
        <w:left w:val="none" w:sz="0" w:space="0" w:color="auto"/>
        <w:bottom w:val="none" w:sz="0" w:space="0" w:color="auto"/>
        <w:right w:val="none" w:sz="0" w:space="0" w:color="auto"/>
      </w:divBdr>
    </w:div>
    <w:div w:id="203490201">
      <w:bodyDiv w:val="1"/>
      <w:marLeft w:val="0"/>
      <w:marRight w:val="0"/>
      <w:marTop w:val="0"/>
      <w:marBottom w:val="0"/>
      <w:divBdr>
        <w:top w:val="none" w:sz="0" w:space="0" w:color="auto"/>
        <w:left w:val="none" w:sz="0" w:space="0" w:color="auto"/>
        <w:bottom w:val="none" w:sz="0" w:space="0" w:color="auto"/>
        <w:right w:val="none" w:sz="0" w:space="0" w:color="auto"/>
      </w:divBdr>
    </w:div>
    <w:div w:id="209727748">
      <w:bodyDiv w:val="1"/>
      <w:marLeft w:val="0"/>
      <w:marRight w:val="0"/>
      <w:marTop w:val="0"/>
      <w:marBottom w:val="0"/>
      <w:divBdr>
        <w:top w:val="none" w:sz="0" w:space="0" w:color="auto"/>
        <w:left w:val="none" w:sz="0" w:space="0" w:color="auto"/>
        <w:bottom w:val="none" w:sz="0" w:space="0" w:color="auto"/>
        <w:right w:val="none" w:sz="0" w:space="0" w:color="auto"/>
      </w:divBdr>
      <w:divsChild>
        <w:div w:id="1380351809">
          <w:marLeft w:val="0"/>
          <w:marRight w:val="0"/>
          <w:marTop w:val="0"/>
          <w:marBottom w:val="0"/>
          <w:divBdr>
            <w:top w:val="none" w:sz="0" w:space="0" w:color="auto"/>
            <w:left w:val="none" w:sz="0" w:space="0" w:color="auto"/>
            <w:bottom w:val="none" w:sz="0" w:space="0" w:color="auto"/>
            <w:right w:val="none" w:sz="0" w:space="0" w:color="auto"/>
          </w:divBdr>
          <w:divsChild>
            <w:div w:id="805053965">
              <w:marLeft w:val="0"/>
              <w:marRight w:val="0"/>
              <w:marTop w:val="0"/>
              <w:marBottom w:val="0"/>
              <w:divBdr>
                <w:top w:val="none" w:sz="0" w:space="0" w:color="auto"/>
                <w:left w:val="none" w:sz="0" w:space="0" w:color="auto"/>
                <w:bottom w:val="none" w:sz="0" w:space="0" w:color="auto"/>
                <w:right w:val="none" w:sz="0" w:space="0" w:color="auto"/>
              </w:divBdr>
              <w:divsChild>
                <w:div w:id="1076823221">
                  <w:marLeft w:val="0"/>
                  <w:marRight w:val="0"/>
                  <w:marTop w:val="0"/>
                  <w:marBottom w:val="0"/>
                  <w:divBdr>
                    <w:top w:val="none" w:sz="0" w:space="0" w:color="auto"/>
                    <w:left w:val="none" w:sz="0" w:space="0" w:color="auto"/>
                    <w:bottom w:val="none" w:sz="0" w:space="0" w:color="auto"/>
                    <w:right w:val="none" w:sz="0" w:space="0" w:color="auto"/>
                  </w:divBdr>
                  <w:divsChild>
                    <w:div w:id="17541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55442">
      <w:bodyDiv w:val="1"/>
      <w:marLeft w:val="0"/>
      <w:marRight w:val="0"/>
      <w:marTop w:val="0"/>
      <w:marBottom w:val="0"/>
      <w:divBdr>
        <w:top w:val="none" w:sz="0" w:space="0" w:color="auto"/>
        <w:left w:val="none" w:sz="0" w:space="0" w:color="auto"/>
        <w:bottom w:val="none" w:sz="0" w:space="0" w:color="auto"/>
        <w:right w:val="none" w:sz="0" w:space="0" w:color="auto"/>
      </w:divBdr>
      <w:divsChild>
        <w:div w:id="576980312">
          <w:marLeft w:val="0"/>
          <w:marRight w:val="0"/>
          <w:marTop w:val="0"/>
          <w:marBottom w:val="0"/>
          <w:divBdr>
            <w:top w:val="none" w:sz="0" w:space="0" w:color="auto"/>
            <w:left w:val="none" w:sz="0" w:space="0" w:color="auto"/>
            <w:bottom w:val="none" w:sz="0" w:space="0" w:color="auto"/>
            <w:right w:val="none" w:sz="0" w:space="0" w:color="auto"/>
          </w:divBdr>
          <w:divsChild>
            <w:div w:id="227962178">
              <w:marLeft w:val="0"/>
              <w:marRight w:val="0"/>
              <w:marTop w:val="0"/>
              <w:marBottom w:val="0"/>
              <w:divBdr>
                <w:top w:val="none" w:sz="0" w:space="0" w:color="auto"/>
                <w:left w:val="none" w:sz="0" w:space="0" w:color="auto"/>
                <w:bottom w:val="none" w:sz="0" w:space="0" w:color="auto"/>
                <w:right w:val="none" w:sz="0" w:space="0" w:color="auto"/>
              </w:divBdr>
              <w:divsChild>
                <w:div w:id="904025394">
                  <w:marLeft w:val="0"/>
                  <w:marRight w:val="0"/>
                  <w:marTop w:val="0"/>
                  <w:marBottom w:val="0"/>
                  <w:divBdr>
                    <w:top w:val="none" w:sz="0" w:space="0" w:color="auto"/>
                    <w:left w:val="none" w:sz="0" w:space="0" w:color="auto"/>
                    <w:bottom w:val="none" w:sz="0" w:space="0" w:color="auto"/>
                    <w:right w:val="none" w:sz="0" w:space="0" w:color="auto"/>
                  </w:divBdr>
                  <w:divsChild>
                    <w:div w:id="20720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279277">
      <w:bodyDiv w:val="1"/>
      <w:marLeft w:val="0"/>
      <w:marRight w:val="0"/>
      <w:marTop w:val="0"/>
      <w:marBottom w:val="0"/>
      <w:divBdr>
        <w:top w:val="none" w:sz="0" w:space="0" w:color="auto"/>
        <w:left w:val="none" w:sz="0" w:space="0" w:color="auto"/>
        <w:bottom w:val="none" w:sz="0" w:space="0" w:color="auto"/>
        <w:right w:val="none" w:sz="0" w:space="0" w:color="auto"/>
      </w:divBdr>
    </w:div>
    <w:div w:id="328757077">
      <w:bodyDiv w:val="1"/>
      <w:marLeft w:val="0"/>
      <w:marRight w:val="0"/>
      <w:marTop w:val="0"/>
      <w:marBottom w:val="0"/>
      <w:divBdr>
        <w:top w:val="none" w:sz="0" w:space="0" w:color="auto"/>
        <w:left w:val="none" w:sz="0" w:space="0" w:color="auto"/>
        <w:bottom w:val="none" w:sz="0" w:space="0" w:color="auto"/>
        <w:right w:val="none" w:sz="0" w:space="0" w:color="auto"/>
      </w:divBdr>
    </w:div>
    <w:div w:id="338241111">
      <w:bodyDiv w:val="1"/>
      <w:marLeft w:val="0"/>
      <w:marRight w:val="0"/>
      <w:marTop w:val="0"/>
      <w:marBottom w:val="0"/>
      <w:divBdr>
        <w:top w:val="none" w:sz="0" w:space="0" w:color="auto"/>
        <w:left w:val="none" w:sz="0" w:space="0" w:color="auto"/>
        <w:bottom w:val="none" w:sz="0" w:space="0" w:color="auto"/>
        <w:right w:val="none" w:sz="0" w:space="0" w:color="auto"/>
      </w:divBdr>
    </w:div>
    <w:div w:id="339238835">
      <w:bodyDiv w:val="1"/>
      <w:marLeft w:val="0"/>
      <w:marRight w:val="0"/>
      <w:marTop w:val="0"/>
      <w:marBottom w:val="0"/>
      <w:divBdr>
        <w:top w:val="none" w:sz="0" w:space="0" w:color="auto"/>
        <w:left w:val="none" w:sz="0" w:space="0" w:color="auto"/>
        <w:bottom w:val="none" w:sz="0" w:space="0" w:color="auto"/>
        <w:right w:val="none" w:sz="0" w:space="0" w:color="auto"/>
      </w:divBdr>
    </w:div>
    <w:div w:id="351761186">
      <w:bodyDiv w:val="1"/>
      <w:marLeft w:val="0"/>
      <w:marRight w:val="0"/>
      <w:marTop w:val="0"/>
      <w:marBottom w:val="0"/>
      <w:divBdr>
        <w:top w:val="none" w:sz="0" w:space="0" w:color="auto"/>
        <w:left w:val="none" w:sz="0" w:space="0" w:color="auto"/>
        <w:bottom w:val="none" w:sz="0" w:space="0" w:color="auto"/>
        <w:right w:val="none" w:sz="0" w:space="0" w:color="auto"/>
      </w:divBdr>
    </w:div>
    <w:div w:id="356003558">
      <w:bodyDiv w:val="1"/>
      <w:marLeft w:val="0"/>
      <w:marRight w:val="0"/>
      <w:marTop w:val="0"/>
      <w:marBottom w:val="0"/>
      <w:divBdr>
        <w:top w:val="none" w:sz="0" w:space="0" w:color="auto"/>
        <w:left w:val="none" w:sz="0" w:space="0" w:color="auto"/>
        <w:bottom w:val="none" w:sz="0" w:space="0" w:color="auto"/>
        <w:right w:val="none" w:sz="0" w:space="0" w:color="auto"/>
      </w:divBdr>
    </w:div>
    <w:div w:id="374887089">
      <w:bodyDiv w:val="1"/>
      <w:marLeft w:val="0"/>
      <w:marRight w:val="0"/>
      <w:marTop w:val="0"/>
      <w:marBottom w:val="0"/>
      <w:divBdr>
        <w:top w:val="none" w:sz="0" w:space="0" w:color="auto"/>
        <w:left w:val="none" w:sz="0" w:space="0" w:color="auto"/>
        <w:bottom w:val="none" w:sz="0" w:space="0" w:color="auto"/>
        <w:right w:val="none" w:sz="0" w:space="0" w:color="auto"/>
      </w:divBdr>
    </w:div>
    <w:div w:id="455106622">
      <w:bodyDiv w:val="1"/>
      <w:marLeft w:val="0"/>
      <w:marRight w:val="0"/>
      <w:marTop w:val="0"/>
      <w:marBottom w:val="0"/>
      <w:divBdr>
        <w:top w:val="none" w:sz="0" w:space="0" w:color="auto"/>
        <w:left w:val="none" w:sz="0" w:space="0" w:color="auto"/>
        <w:bottom w:val="none" w:sz="0" w:space="0" w:color="auto"/>
        <w:right w:val="none" w:sz="0" w:space="0" w:color="auto"/>
      </w:divBdr>
    </w:div>
    <w:div w:id="475345482">
      <w:bodyDiv w:val="1"/>
      <w:marLeft w:val="0"/>
      <w:marRight w:val="0"/>
      <w:marTop w:val="0"/>
      <w:marBottom w:val="0"/>
      <w:divBdr>
        <w:top w:val="none" w:sz="0" w:space="0" w:color="auto"/>
        <w:left w:val="none" w:sz="0" w:space="0" w:color="auto"/>
        <w:bottom w:val="none" w:sz="0" w:space="0" w:color="auto"/>
        <w:right w:val="none" w:sz="0" w:space="0" w:color="auto"/>
      </w:divBdr>
      <w:divsChild>
        <w:div w:id="1380938470">
          <w:marLeft w:val="0"/>
          <w:marRight w:val="0"/>
          <w:marTop w:val="0"/>
          <w:marBottom w:val="0"/>
          <w:divBdr>
            <w:top w:val="none" w:sz="0" w:space="0" w:color="auto"/>
            <w:left w:val="none" w:sz="0" w:space="0" w:color="auto"/>
            <w:bottom w:val="none" w:sz="0" w:space="0" w:color="auto"/>
            <w:right w:val="none" w:sz="0" w:space="0" w:color="auto"/>
          </w:divBdr>
          <w:divsChild>
            <w:div w:id="967853200">
              <w:marLeft w:val="0"/>
              <w:marRight w:val="0"/>
              <w:marTop w:val="0"/>
              <w:marBottom w:val="0"/>
              <w:divBdr>
                <w:top w:val="none" w:sz="0" w:space="0" w:color="auto"/>
                <w:left w:val="none" w:sz="0" w:space="0" w:color="auto"/>
                <w:bottom w:val="none" w:sz="0" w:space="0" w:color="auto"/>
                <w:right w:val="none" w:sz="0" w:space="0" w:color="auto"/>
              </w:divBdr>
              <w:divsChild>
                <w:div w:id="1956328373">
                  <w:marLeft w:val="0"/>
                  <w:marRight w:val="0"/>
                  <w:marTop w:val="0"/>
                  <w:marBottom w:val="0"/>
                  <w:divBdr>
                    <w:top w:val="none" w:sz="0" w:space="0" w:color="auto"/>
                    <w:left w:val="none" w:sz="0" w:space="0" w:color="auto"/>
                    <w:bottom w:val="none" w:sz="0" w:space="0" w:color="auto"/>
                    <w:right w:val="none" w:sz="0" w:space="0" w:color="auto"/>
                  </w:divBdr>
                  <w:divsChild>
                    <w:div w:id="15829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043231">
      <w:bodyDiv w:val="1"/>
      <w:marLeft w:val="0"/>
      <w:marRight w:val="0"/>
      <w:marTop w:val="0"/>
      <w:marBottom w:val="0"/>
      <w:divBdr>
        <w:top w:val="none" w:sz="0" w:space="0" w:color="auto"/>
        <w:left w:val="none" w:sz="0" w:space="0" w:color="auto"/>
        <w:bottom w:val="none" w:sz="0" w:space="0" w:color="auto"/>
        <w:right w:val="none" w:sz="0" w:space="0" w:color="auto"/>
      </w:divBdr>
    </w:div>
    <w:div w:id="602415538">
      <w:bodyDiv w:val="1"/>
      <w:marLeft w:val="0"/>
      <w:marRight w:val="0"/>
      <w:marTop w:val="0"/>
      <w:marBottom w:val="0"/>
      <w:divBdr>
        <w:top w:val="none" w:sz="0" w:space="0" w:color="auto"/>
        <w:left w:val="none" w:sz="0" w:space="0" w:color="auto"/>
        <w:bottom w:val="none" w:sz="0" w:space="0" w:color="auto"/>
        <w:right w:val="none" w:sz="0" w:space="0" w:color="auto"/>
      </w:divBdr>
    </w:div>
    <w:div w:id="608657661">
      <w:bodyDiv w:val="1"/>
      <w:marLeft w:val="0"/>
      <w:marRight w:val="0"/>
      <w:marTop w:val="0"/>
      <w:marBottom w:val="0"/>
      <w:divBdr>
        <w:top w:val="none" w:sz="0" w:space="0" w:color="auto"/>
        <w:left w:val="none" w:sz="0" w:space="0" w:color="auto"/>
        <w:bottom w:val="none" w:sz="0" w:space="0" w:color="auto"/>
        <w:right w:val="none" w:sz="0" w:space="0" w:color="auto"/>
      </w:divBdr>
    </w:div>
    <w:div w:id="620066199">
      <w:bodyDiv w:val="1"/>
      <w:marLeft w:val="0"/>
      <w:marRight w:val="0"/>
      <w:marTop w:val="0"/>
      <w:marBottom w:val="0"/>
      <w:divBdr>
        <w:top w:val="none" w:sz="0" w:space="0" w:color="auto"/>
        <w:left w:val="none" w:sz="0" w:space="0" w:color="auto"/>
        <w:bottom w:val="none" w:sz="0" w:space="0" w:color="auto"/>
        <w:right w:val="none" w:sz="0" w:space="0" w:color="auto"/>
      </w:divBdr>
    </w:div>
    <w:div w:id="707410636">
      <w:bodyDiv w:val="1"/>
      <w:marLeft w:val="0"/>
      <w:marRight w:val="0"/>
      <w:marTop w:val="0"/>
      <w:marBottom w:val="0"/>
      <w:divBdr>
        <w:top w:val="none" w:sz="0" w:space="0" w:color="auto"/>
        <w:left w:val="none" w:sz="0" w:space="0" w:color="auto"/>
        <w:bottom w:val="none" w:sz="0" w:space="0" w:color="auto"/>
        <w:right w:val="none" w:sz="0" w:space="0" w:color="auto"/>
      </w:divBdr>
    </w:div>
    <w:div w:id="714427148">
      <w:bodyDiv w:val="1"/>
      <w:marLeft w:val="0"/>
      <w:marRight w:val="0"/>
      <w:marTop w:val="0"/>
      <w:marBottom w:val="0"/>
      <w:divBdr>
        <w:top w:val="none" w:sz="0" w:space="0" w:color="auto"/>
        <w:left w:val="none" w:sz="0" w:space="0" w:color="auto"/>
        <w:bottom w:val="none" w:sz="0" w:space="0" w:color="auto"/>
        <w:right w:val="none" w:sz="0" w:space="0" w:color="auto"/>
      </w:divBdr>
    </w:div>
    <w:div w:id="789474717">
      <w:bodyDiv w:val="1"/>
      <w:marLeft w:val="0"/>
      <w:marRight w:val="0"/>
      <w:marTop w:val="0"/>
      <w:marBottom w:val="0"/>
      <w:divBdr>
        <w:top w:val="none" w:sz="0" w:space="0" w:color="auto"/>
        <w:left w:val="none" w:sz="0" w:space="0" w:color="auto"/>
        <w:bottom w:val="none" w:sz="0" w:space="0" w:color="auto"/>
        <w:right w:val="none" w:sz="0" w:space="0" w:color="auto"/>
      </w:divBdr>
      <w:divsChild>
        <w:div w:id="1960333602">
          <w:marLeft w:val="0"/>
          <w:marRight w:val="0"/>
          <w:marTop w:val="0"/>
          <w:marBottom w:val="0"/>
          <w:divBdr>
            <w:top w:val="none" w:sz="0" w:space="0" w:color="auto"/>
            <w:left w:val="none" w:sz="0" w:space="0" w:color="auto"/>
            <w:bottom w:val="none" w:sz="0" w:space="0" w:color="auto"/>
            <w:right w:val="none" w:sz="0" w:space="0" w:color="auto"/>
          </w:divBdr>
          <w:divsChild>
            <w:div w:id="1467045710">
              <w:marLeft w:val="0"/>
              <w:marRight w:val="0"/>
              <w:marTop w:val="0"/>
              <w:marBottom w:val="0"/>
              <w:divBdr>
                <w:top w:val="none" w:sz="0" w:space="0" w:color="auto"/>
                <w:left w:val="none" w:sz="0" w:space="0" w:color="auto"/>
                <w:bottom w:val="none" w:sz="0" w:space="0" w:color="auto"/>
                <w:right w:val="none" w:sz="0" w:space="0" w:color="auto"/>
              </w:divBdr>
              <w:divsChild>
                <w:div w:id="815802870">
                  <w:marLeft w:val="0"/>
                  <w:marRight w:val="0"/>
                  <w:marTop w:val="0"/>
                  <w:marBottom w:val="0"/>
                  <w:divBdr>
                    <w:top w:val="none" w:sz="0" w:space="0" w:color="auto"/>
                    <w:left w:val="none" w:sz="0" w:space="0" w:color="auto"/>
                    <w:bottom w:val="none" w:sz="0" w:space="0" w:color="auto"/>
                    <w:right w:val="none" w:sz="0" w:space="0" w:color="auto"/>
                  </w:divBdr>
                  <w:divsChild>
                    <w:div w:id="3974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61738">
      <w:bodyDiv w:val="1"/>
      <w:marLeft w:val="0"/>
      <w:marRight w:val="0"/>
      <w:marTop w:val="0"/>
      <w:marBottom w:val="0"/>
      <w:divBdr>
        <w:top w:val="none" w:sz="0" w:space="0" w:color="auto"/>
        <w:left w:val="none" w:sz="0" w:space="0" w:color="auto"/>
        <w:bottom w:val="none" w:sz="0" w:space="0" w:color="auto"/>
        <w:right w:val="none" w:sz="0" w:space="0" w:color="auto"/>
      </w:divBdr>
    </w:div>
    <w:div w:id="987635341">
      <w:bodyDiv w:val="1"/>
      <w:marLeft w:val="0"/>
      <w:marRight w:val="0"/>
      <w:marTop w:val="0"/>
      <w:marBottom w:val="0"/>
      <w:divBdr>
        <w:top w:val="none" w:sz="0" w:space="0" w:color="auto"/>
        <w:left w:val="none" w:sz="0" w:space="0" w:color="auto"/>
        <w:bottom w:val="none" w:sz="0" w:space="0" w:color="auto"/>
        <w:right w:val="none" w:sz="0" w:space="0" w:color="auto"/>
      </w:divBdr>
    </w:div>
    <w:div w:id="993221292">
      <w:bodyDiv w:val="1"/>
      <w:marLeft w:val="0"/>
      <w:marRight w:val="0"/>
      <w:marTop w:val="0"/>
      <w:marBottom w:val="0"/>
      <w:divBdr>
        <w:top w:val="none" w:sz="0" w:space="0" w:color="auto"/>
        <w:left w:val="none" w:sz="0" w:space="0" w:color="auto"/>
        <w:bottom w:val="none" w:sz="0" w:space="0" w:color="auto"/>
        <w:right w:val="none" w:sz="0" w:space="0" w:color="auto"/>
      </w:divBdr>
    </w:div>
    <w:div w:id="1013336305">
      <w:bodyDiv w:val="1"/>
      <w:marLeft w:val="0"/>
      <w:marRight w:val="0"/>
      <w:marTop w:val="0"/>
      <w:marBottom w:val="0"/>
      <w:divBdr>
        <w:top w:val="none" w:sz="0" w:space="0" w:color="auto"/>
        <w:left w:val="none" w:sz="0" w:space="0" w:color="auto"/>
        <w:bottom w:val="none" w:sz="0" w:space="0" w:color="auto"/>
        <w:right w:val="none" w:sz="0" w:space="0" w:color="auto"/>
      </w:divBdr>
    </w:div>
    <w:div w:id="1014499165">
      <w:bodyDiv w:val="1"/>
      <w:marLeft w:val="0"/>
      <w:marRight w:val="0"/>
      <w:marTop w:val="0"/>
      <w:marBottom w:val="0"/>
      <w:divBdr>
        <w:top w:val="none" w:sz="0" w:space="0" w:color="auto"/>
        <w:left w:val="none" w:sz="0" w:space="0" w:color="auto"/>
        <w:bottom w:val="none" w:sz="0" w:space="0" w:color="auto"/>
        <w:right w:val="none" w:sz="0" w:space="0" w:color="auto"/>
      </w:divBdr>
      <w:divsChild>
        <w:div w:id="1241987888">
          <w:marLeft w:val="0"/>
          <w:marRight w:val="0"/>
          <w:marTop w:val="0"/>
          <w:marBottom w:val="0"/>
          <w:divBdr>
            <w:top w:val="none" w:sz="0" w:space="0" w:color="auto"/>
            <w:left w:val="none" w:sz="0" w:space="0" w:color="auto"/>
            <w:bottom w:val="none" w:sz="0" w:space="0" w:color="auto"/>
            <w:right w:val="none" w:sz="0" w:space="0" w:color="auto"/>
          </w:divBdr>
          <w:divsChild>
            <w:div w:id="803154375">
              <w:marLeft w:val="0"/>
              <w:marRight w:val="0"/>
              <w:marTop w:val="0"/>
              <w:marBottom w:val="0"/>
              <w:divBdr>
                <w:top w:val="none" w:sz="0" w:space="0" w:color="auto"/>
                <w:left w:val="none" w:sz="0" w:space="0" w:color="auto"/>
                <w:bottom w:val="none" w:sz="0" w:space="0" w:color="auto"/>
                <w:right w:val="none" w:sz="0" w:space="0" w:color="auto"/>
              </w:divBdr>
              <w:divsChild>
                <w:div w:id="402260646">
                  <w:marLeft w:val="0"/>
                  <w:marRight w:val="0"/>
                  <w:marTop w:val="0"/>
                  <w:marBottom w:val="0"/>
                  <w:divBdr>
                    <w:top w:val="none" w:sz="0" w:space="0" w:color="auto"/>
                    <w:left w:val="none" w:sz="0" w:space="0" w:color="auto"/>
                    <w:bottom w:val="none" w:sz="0" w:space="0" w:color="auto"/>
                    <w:right w:val="none" w:sz="0" w:space="0" w:color="auto"/>
                  </w:divBdr>
                  <w:divsChild>
                    <w:div w:id="157562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26912">
      <w:bodyDiv w:val="1"/>
      <w:marLeft w:val="0"/>
      <w:marRight w:val="0"/>
      <w:marTop w:val="0"/>
      <w:marBottom w:val="0"/>
      <w:divBdr>
        <w:top w:val="none" w:sz="0" w:space="0" w:color="auto"/>
        <w:left w:val="none" w:sz="0" w:space="0" w:color="auto"/>
        <w:bottom w:val="none" w:sz="0" w:space="0" w:color="auto"/>
        <w:right w:val="none" w:sz="0" w:space="0" w:color="auto"/>
      </w:divBdr>
      <w:divsChild>
        <w:div w:id="489637111">
          <w:marLeft w:val="0"/>
          <w:marRight w:val="0"/>
          <w:marTop w:val="0"/>
          <w:marBottom w:val="0"/>
          <w:divBdr>
            <w:top w:val="none" w:sz="0" w:space="0" w:color="auto"/>
            <w:left w:val="none" w:sz="0" w:space="0" w:color="auto"/>
            <w:bottom w:val="none" w:sz="0" w:space="0" w:color="auto"/>
            <w:right w:val="none" w:sz="0" w:space="0" w:color="auto"/>
          </w:divBdr>
          <w:divsChild>
            <w:div w:id="1924872156">
              <w:marLeft w:val="0"/>
              <w:marRight w:val="0"/>
              <w:marTop w:val="0"/>
              <w:marBottom w:val="0"/>
              <w:divBdr>
                <w:top w:val="none" w:sz="0" w:space="0" w:color="auto"/>
                <w:left w:val="none" w:sz="0" w:space="0" w:color="auto"/>
                <w:bottom w:val="none" w:sz="0" w:space="0" w:color="auto"/>
                <w:right w:val="none" w:sz="0" w:space="0" w:color="auto"/>
              </w:divBdr>
              <w:divsChild>
                <w:div w:id="1107384579">
                  <w:marLeft w:val="0"/>
                  <w:marRight w:val="0"/>
                  <w:marTop w:val="0"/>
                  <w:marBottom w:val="0"/>
                  <w:divBdr>
                    <w:top w:val="none" w:sz="0" w:space="0" w:color="auto"/>
                    <w:left w:val="none" w:sz="0" w:space="0" w:color="auto"/>
                    <w:bottom w:val="none" w:sz="0" w:space="0" w:color="auto"/>
                    <w:right w:val="none" w:sz="0" w:space="0" w:color="auto"/>
                  </w:divBdr>
                  <w:divsChild>
                    <w:div w:id="18093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029273">
      <w:bodyDiv w:val="1"/>
      <w:marLeft w:val="0"/>
      <w:marRight w:val="0"/>
      <w:marTop w:val="0"/>
      <w:marBottom w:val="0"/>
      <w:divBdr>
        <w:top w:val="none" w:sz="0" w:space="0" w:color="auto"/>
        <w:left w:val="none" w:sz="0" w:space="0" w:color="auto"/>
        <w:bottom w:val="none" w:sz="0" w:space="0" w:color="auto"/>
        <w:right w:val="none" w:sz="0" w:space="0" w:color="auto"/>
      </w:divBdr>
    </w:div>
    <w:div w:id="1196964224">
      <w:bodyDiv w:val="1"/>
      <w:marLeft w:val="0"/>
      <w:marRight w:val="0"/>
      <w:marTop w:val="0"/>
      <w:marBottom w:val="0"/>
      <w:divBdr>
        <w:top w:val="none" w:sz="0" w:space="0" w:color="auto"/>
        <w:left w:val="none" w:sz="0" w:space="0" w:color="auto"/>
        <w:bottom w:val="none" w:sz="0" w:space="0" w:color="auto"/>
        <w:right w:val="none" w:sz="0" w:space="0" w:color="auto"/>
      </w:divBdr>
    </w:div>
    <w:div w:id="1221557889">
      <w:bodyDiv w:val="1"/>
      <w:marLeft w:val="0"/>
      <w:marRight w:val="0"/>
      <w:marTop w:val="0"/>
      <w:marBottom w:val="0"/>
      <w:divBdr>
        <w:top w:val="none" w:sz="0" w:space="0" w:color="auto"/>
        <w:left w:val="none" w:sz="0" w:space="0" w:color="auto"/>
        <w:bottom w:val="none" w:sz="0" w:space="0" w:color="auto"/>
        <w:right w:val="none" w:sz="0" w:space="0" w:color="auto"/>
      </w:divBdr>
    </w:div>
    <w:div w:id="1269772667">
      <w:bodyDiv w:val="1"/>
      <w:marLeft w:val="0"/>
      <w:marRight w:val="0"/>
      <w:marTop w:val="0"/>
      <w:marBottom w:val="0"/>
      <w:divBdr>
        <w:top w:val="none" w:sz="0" w:space="0" w:color="auto"/>
        <w:left w:val="none" w:sz="0" w:space="0" w:color="auto"/>
        <w:bottom w:val="none" w:sz="0" w:space="0" w:color="auto"/>
        <w:right w:val="none" w:sz="0" w:space="0" w:color="auto"/>
      </w:divBdr>
    </w:div>
    <w:div w:id="1377267866">
      <w:bodyDiv w:val="1"/>
      <w:marLeft w:val="0"/>
      <w:marRight w:val="0"/>
      <w:marTop w:val="0"/>
      <w:marBottom w:val="0"/>
      <w:divBdr>
        <w:top w:val="none" w:sz="0" w:space="0" w:color="auto"/>
        <w:left w:val="none" w:sz="0" w:space="0" w:color="auto"/>
        <w:bottom w:val="none" w:sz="0" w:space="0" w:color="auto"/>
        <w:right w:val="none" w:sz="0" w:space="0" w:color="auto"/>
      </w:divBdr>
      <w:divsChild>
        <w:div w:id="2054842214">
          <w:marLeft w:val="0"/>
          <w:marRight w:val="0"/>
          <w:marTop w:val="0"/>
          <w:marBottom w:val="0"/>
          <w:divBdr>
            <w:top w:val="none" w:sz="0" w:space="0" w:color="auto"/>
            <w:left w:val="none" w:sz="0" w:space="0" w:color="auto"/>
            <w:bottom w:val="none" w:sz="0" w:space="0" w:color="auto"/>
            <w:right w:val="none" w:sz="0" w:space="0" w:color="auto"/>
          </w:divBdr>
          <w:divsChild>
            <w:div w:id="1096250419">
              <w:marLeft w:val="0"/>
              <w:marRight w:val="0"/>
              <w:marTop w:val="0"/>
              <w:marBottom w:val="0"/>
              <w:divBdr>
                <w:top w:val="none" w:sz="0" w:space="0" w:color="auto"/>
                <w:left w:val="none" w:sz="0" w:space="0" w:color="auto"/>
                <w:bottom w:val="none" w:sz="0" w:space="0" w:color="auto"/>
                <w:right w:val="none" w:sz="0" w:space="0" w:color="auto"/>
              </w:divBdr>
              <w:divsChild>
                <w:div w:id="1863084681">
                  <w:marLeft w:val="0"/>
                  <w:marRight w:val="0"/>
                  <w:marTop w:val="0"/>
                  <w:marBottom w:val="0"/>
                  <w:divBdr>
                    <w:top w:val="none" w:sz="0" w:space="0" w:color="auto"/>
                    <w:left w:val="none" w:sz="0" w:space="0" w:color="auto"/>
                    <w:bottom w:val="none" w:sz="0" w:space="0" w:color="auto"/>
                    <w:right w:val="none" w:sz="0" w:space="0" w:color="auto"/>
                  </w:divBdr>
                  <w:divsChild>
                    <w:div w:id="14012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9349">
      <w:bodyDiv w:val="1"/>
      <w:marLeft w:val="0"/>
      <w:marRight w:val="0"/>
      <w:marTop w:val="0"/>
      <w:marBottom w:val="0"/>
      <w:divBdr>
        <w:top w:val="none" w:sz="0" w:space="0" w:color="auto"/>
        <w:left w:val="none" w:sz="0" w:space="0" w:color="auto"/>
        <w:bottom w:val="none" w:sz="0" w:space="0" w:color="auto"/>
        <w:right w:val="none" w:sz="0" w:space="0" w:color="auto"/>
      </w:divBdr>
    </w:div>
    <w:div w:id="1622150723">
      <w:bodyDiv w:val="1"/>
      <w:marLeft w:val="0"/>
      <w:marRight w:val="0"/>
      <w:marTop w:val="0"/>
      <w:marBottom w:val="0"/>
      <w:divBdr>
        <w:top w:val="none" w:sz="0" w:space="0" w:color="auto"/>
        <w:left w:val="none" w:sz="0" w:space="0" w:color="auto"/>
        <w:bottom w:val="none" w:sz="0" w:space="0" w:color="auto"/>
        <w:right w:val="none" w:sz="0" w:space="0" w:color="auto"/>
      </w:divBdr>
    </w:div>
    <w:div w:id="1682050044">
      <w:bodyDiv w:val="1"/>
      <w:marLeft w:val="0"/>
      <w:marRight w:val="0"/>
      <w:marTop w:val="0"/>
      <w:marBottom w:val="0"/>
      <w:divBdr>
        <w:top w:val="none" w:sz="0" w:space="0" w:color="auto"/>
        <w:left w:val="none" w:sz="0" w:space="0" w:color="auto"/>
        <w:bottom w:val="none" w:sz="0" w:space="0" w:color="auto"/>
        <w:right w:val="none" w:sz="0" w:space="0" w:color="auto"/>
      </w:divBdr>
    </w:div>
    <w:div w:id="1704164993">
      <w:bodyDiv w:val="1"/>
      <w:marLeft w:val="0"/>
      <w:marRight w:val="0"/>
      <w:marTop w:val="0"/>
      <w:marBottom w:val="0"/>
      <w:divBdr>
        <w:top w:val="none" w:sz="0" w:space="0" w:color="auto"/>
        <w:left w:val="none" w:sz="0" w:space="0" w:color="auto"/>
        <w:bottom w:val="none" w:sz="0" w:space="0" w:color="auto"/>
        <w:right w:val="none" w:sz="0" w:space="0" w:color="auto"/>
      </w:divBdr>
    </w:div>
    <w:div w:id="1757751656">
      <w:bodyDiv w:val="1"/>
      <w:marLeft w:val="0"/>
      <w:marRight w:val="0"/>
      <w:marTop w:val="0"/>
      <w:marBottom w:val="0"/>
      <w:divBdr>
        <w:top w:val="none" w:sz="0" w:space="0" w:color="auto"/>
        <w:left w:val="none" w:sz="0" w:space="0" w:color="auto"/>
        <w:bottom w:val="none" w:sz="0" w:space="0" w:color="auto"/>
        <w:right w:val="none" w:sz="0" w:space="0" w:color="auto"/>
      </w:divBdr>
      <w:divsChild>
        <w:div w:id="1156531961">
          <w:marLeft w:val="0"/>
          <w:marRight w:val="0"/>
          <w:marTop w:val="0"/>
          <w:marBottom w:val="0"/>
          <w:divBdr>
            <w:top w:val="none" w:sz="0" w:space="0" w:color="auto"/>
            <w:left w:val="none" w:sz="0" w:space="0" w:color="auto"/>
            <w:bottom w:val="none" w:sz="0" w:space="0" w:color="auto"/>
            <w:right w:val="none" w:sz="0" w:space="0" w:color="auto"/>
          </w:divBdr>
          <w:divsChild>
            <w:div w:id="108861837">
              <w:marLeft w:val="0"/>
              <w:marRight w:val="0"/>
              <w:marTop w:val="0"/>
              <w:marBottom w:val="0"/>
              <w:divBdr>
                <w:top w:val="none" w:sz="0" w:space="0" w:color="auto"/>
                <w:left w:val="none" w:sz="0" w:space="0" w:color="auto"/>
                <w:bottom w:val="none" w:sz="0" w:space="0" w:color="auto"/>
                <w:right w:val="none" w:sz="0" w:space="0" w:color="auto"/>
              </w:divBdr>
              <w:divsChild>
                <w:div w:id="1613130172">
                  <w:marLeft w:val="0"/>
                  <w:marRight w:val="0"/>
                  <w:marTop w:val="0"/>
                  <w:marBottom w:val="0"/>
                  <w:divBdr>
                    <w:top w:val="none" w:sz="0" w:space="0" w:color="auto"/>
                    <w:left w:val="none" w:sz="0" w:space="0" w:color="auto"/>
                    <w:bottom w:val="none" w:sz="0" w:space="0" w:color="auto"/>
                    <w:right w:val="none" w:sz="0" w:space="0" w:color="auto"/>
                  </w:divBdr>
                  <w:divsChild>
                    <w:div w:id="3876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12864">
      <w:bodyDiv w:val="1"/>
      <w:marLeft w:val="0"/>
      <w:marRight w:val="0"/>
      <w:marTop w:val="0"/>
      <w:marBottom w:val="0"/>
      <w:divBdr>
        <w:top w:val="none" w:sz="0" w:space="0" w:color="auto"/>
        <w:left w:val="none" w:sz="0" w:space="0" w:color="auto"/>
        <w:bottom w:val="none" w:sz="0" w:space="0" w:color="auto"/>
        <w:right w:val="none" w:sz="0" w:space="0" w:color="auto"/>
      </w:divBdr>
    </w:div>
    <w:div w:id="1832716328">
      <w:bodyDiv w:val="1"/>
      <w:marLeft w:val="0"/>
      <w:marRight w:val="0"/>
      <w:marTop w:val="0"/>
      <w:marBottom w:val="0"/>
      <w:divBdr>
        <w:top w:val="none" w:sz="0" w:space="0" w:color="auto"/>
        <w:left w:val="none" w:sz="0" w:space="0" w:color="auto"/>
        <w:bottom w:val="none" w:sz="0" w:space="0" w:color="auto"/>
        <w:right w:val="none" w:sz="0" w:space="0" w:color="auto"/>
      </w:divBdr>
    </w:div>
    <w:div w:id="1953440393">
      <w:bodyDiv w:val="1"/>
      <w:marLeft w:val="0"/>
      <w:marRight w:val="0"/>
      <w:marTop w:val="0"/>
      <w:marBottom w:val="0"/>
      <w:divBdr>
        <w:top w:val="none" w:sz="0" w:space="0" w:color="auto"/>
        <w:left w:val="none" w:sz="0" w:space="0" w:color="auto"/>
        <w:bottom w:val="none" w:sz="0" w:space="0" w:color="auto"/>
        <w:right w:val="none" w:sz="0" w:space="0" w:color="auto"/>
      </w:divBdr>
    </w:div>
    <w:div w:id="1968394231">
      <w:bodyDiv w:val="1"/>
      <w:marLeft w:val="0"/>
      <w:marRight w:val="0"/>
      <w:marTop w:val="0"/>
      <w:marBottom w:val="0"/>
      <w:divBdr>
        <w:top w:val="none" w:sz="0" w:space="0" w:color="auto"/>
        <w:left w:val="none" w:sz="0" w:space="0" w:color="auto"/>
        <w:bottom w:val="none" w:sz="0" w:space="0" w:color="auto"/>
        <w:right w:val="none" w:sz="0" w:space="0" w:color="auto"/>
      </w:divBdr>
    </w:div>
    <w:div w:id="1984700505">
      <w:bodyDiv w:val="1"/>
      <w:marLeft w:val="0"/>
      <w:marRight w:val="0"/>
      <w:marTop w:val="0"/>
      <w:marBottom w:val="0"/>
      <w:divBdr>
        <w:top w:val="none" w:sz="0" w:space="0" w:color="auto"/>
        <w:left w:val="none" w:sz="0" w:space="0" w:color="auto"/>
        <w:bottom w:val="none" w:sz="0" w:space="0" w:color="auto"/>
        <w:right w:val="none" w:sz="0" w:space="0" w:color="auto"/>
      </w:divBdr>
    </w:div>
    <w:div w:id="2031180737">
      <w:bodyDiv w:val="1"/>
      <w:marLeft w:val="0"/>
      <w:marRight w:val="0"/>
      <w:marTop w:val="0"/>
      <w:marBottom w:val="0"/>
      <w:divBdr>
        <w:top w:val="none" w:sz="0" w:space="0" w:color="auto"/>
        <w:left w:val="none" w:sz="0" w:space="0" w:color="auto"/>
        <w:bottom w:val="none" w:sz="0" w:space="0" w:color="auto"/>
        <w:right w:val="none" w:sz="0" w:space="0" w:color="auto"/>
      </w:divBdr>
      <w:divsChild>
        <w:div w:id="309943943">
          <w:marLeft w:val="0"/>
          <w:marRight w:val="0"/>
          <w:marTop w:val="0"/>
          <w:marBottom w:val="0"/>
          <w:divBdr>
            <w:top w:val="none" w:sz="0" w:space="0" w:color="auto"/>
            <w:left w:val="none" w:sz="0" w:space="0" w:color="auto"/>
            <w:bottom w:val="none" w:sz="0" w:space="0" w:color="auto"/>
            <w:right w:val="none" w:sz="0" w:space="0" w:color="auto"/>
          </w:divBdr>
          <w:divsChild>
            <w:div w:id="299918247">
              <w:marLeft w:val="0"/>
              <w:marRight w:val="0"/>
              <w:marTop w:val="0"/>
              <w:marBottom w:val="0"/>
              <w:divBdr>
                <w:top w:val="none" w:sz="0" w:space="0" w:color="auto"/>
                <w:left w:val="none" w:sz="0" w:space="0" w:color="auto"/>
                <w:bottom w:val="none" w:sz="0" w:space="0" w:color="auto"/>
                <w:right w:val="none" w:sz="0" w:space="0" w:color="auto"/>
              </w:divBdr>
              <w:divsChild>
                <w:div w:id="1857841190">
                  <w:marLeft w:val="0"/>
                  <w:marRight w:val="0"/>
                  <w:marTop w:val="0"/>
                  <w:marBottom w:val="0"/>
                  <w:divBdr>
                    <w:top w:val="none" w:sz="0" w:space="0" w:color="auto"/>
                    <w:left w:val="none" w:sz="0" w:space="0" w:color="auto"/>
                    <w:bottom w:val="none" w:sz="0" w:space="0" w:color="auto"/>
                    <w:right w:val="none" w:sz="0" w:space="0" w:color="auto"/>
                  </w:divBdr>
                  <w:divsChild>
                    <w:div w:id="13606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92216">
      <w:bodyDiv w:val="1"/>
      <w:marLeft w:val="0"/>
      <w:marRight w:val="0"/>
      <w:marTop w:val="0"/>
      <w:marBottom w:val="0"/>
      <w:divBdr>
        <w:top w:val="none" w:sz="0" w:space="0" w:color="auto"/>
        <w:left w:val="none" w:sz="0" w:space="0" w:color="auto"/>
        <w:bottom w:val="none" w:sz="0" w:space="0" w:color="auto"/>
        <w:right w:val="none" w:sz="0" w:space="0" w:color="auto"/>
      </w:divBdr>
      <w:divsChild>
        <w:div w:id="1883439744">
          <w:marLeft w:val="0"/>
          <w:marRight w:val="0"/>
          <w:marTop w:val="0"/>
          <w:marBottom w:val="0"/>
          <w:divBdr>
            <w:top w:val="none" w:sz="0" w:space="0" w:color="auto"/>
            <w:left w:val="none" w:sz="0" w:space="0" w:color="auto"/>
            <w:bottom w:val="none" w:sz="0" w:space="0" w:color="auto"/>
            <w:right w:val="none" w:sz="0" w:space="0" w:color="auto"/>
          </w:divBdr>
          <w:divsChild>
            <w:div w:id="220751432">
              <w:marLeft w:val="0"/>
              <w:marRight w:val="0"/>
              <w:marTop w:val="0"/>
              <w:marBottom w:val="0"/>
              <w:divBdr>
                <w:top w:val="none" w:sz="0" w:space="0" w:color="auto"/>
                <w:left w:val="none" w:sz="0" w:space="0" w:color="auto"/>
                <w:bottom w:val="none" w:sz="0" w:space="0" w:color="auto"/>
                <w:right w:val="none" w:sz="0" w:space="0" w:color="auto"/>
              </w:divBdr>
              <w:divsChild>
                <w:div w:id="1859000649">
                  <w:marLeft w:val="0"/>
                  <w:marRight w:val="0"/>
                  <w:marTop w:val="0"/>
                  <w:marBottom w:val="0"/>
                  <w:divBdr>
                    <w:top w:val="none" w:sz="0" w:space="0" w:color="auto"/>
                    <w:left w:val="none" w:sz="0" w:space="0" w:color="auto"/>
                    <w:bottom w:val="none" w:sz="0" w:space="0" w:color="auto"/>
                    <w:right w:val="none" w:sz="0" w:space="0" w:color="auto"/>
                  </w:divBdr>
                  <w:divsChild>
                    <w:div w:id="19418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5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stitutoleopoldodilorena@erasmusaccreditation.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3e5d568-af17-4ec0-abe7-3b820382b3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33ACC3E2C88E149BA82F17FD689A7C8" ma:contentTypeVersion="14" ma:contentTypeDescription="Creare un nuovo documento." ma:contentTypeScope="" ma:versionID="fa0c1b428f943276d929ef7940937072">
  <xsd:schema xmlns:xsd="http://www.w3.org/2001/XMLSchema" xmlns:xs="http://www.w3.org/2001/XMLSchema" xmlns:p="http://schemas.microsoft.com/office/2006/metadata/properties" xmlns:ns2="33e5d568-af17-4ec0-abe7-3b820382b378" xmlns:ns3="215e13f9-42d0-4eb0-b2cc-6bd35f6e2cc4" targetNamespace="http://schemas.microsoft.com/office/2006/metadata/properties" ma:root="true" ma:fieldsID="2beb02b6aa2cfa1ed53bf557e10db93c" ns2:_="" ns3:_="">
    <xsd:import namespace="33e5d568-af17-4ec0-abe7-3b820382b378"/>
    <xsd:import namespace="215e13f9-42d0-4eb0-b2cc-6bd35f6e2c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5d568-af17-4ec0-abe7-3b820382b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tato consenso" ma:internalName="Stato_x0020_consens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e13f9-42d0-4eb0-b2cc-6bd35f6e2cc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23C51-A1C8-4216-BD76-EDEBBDA65158}">
  <ds:schemaRefs>
    <ds:schemaRef ds:uri="http://schemas.microsoft.com/office/2006/metadata/properties"/>
    <ds:schemaRef ds:uri="http://schemas.microsoft.com/office/infopath/2007/PartnerControls"/>
    <ds:schemaRef ds:uri="33e5d568-af17-4ec0-abe7-3b820382b378"/>
  </ds:schemaRefs>
</ds:datastoreItem>
</file>

<file path=customXml/itemProps2.xml><?xml version="1.0" encoding="utf-8"?>
<ds:datastoreItem xmlns:ds="http://schemas.openxmlformats.org/officeDocument/2006/customXml" ds:itemID="{99CD22F5-CCD0-4DE2-A8AC-C84C374FE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5d568-af17-4ec0-abe7-3b820382b378"/>
    <ds:schemaRef ds:uri="215e13f9-42d0-4eb0-b2cc-6bd35f6e2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06382-FC22-4067-90A4-2A6AADB34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2098</Words>
  <Characters>11964</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De Fazio</dc:creator>
  <cp:keywords/>
  <dc:description/>
  <cp:lastModifiedBy>Anna De Fazio</cp:lastModifiedBy>
  <cp:revision>15</cp:revision>
  <dcterms:created xsi:type="dcterms:W3CDTF">2022-03-29T10:01:00Z</dcterms:created>
  <dcterms:modified xsi:type="dcterms:W3CDTF">2022-09-07T12:29:00Z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0x010100833ACC3E2C88E149BA82F17FD689A7C8</vt:lpwstr>
  </property>
</Properties>
</file>